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42D" w:rsidRPr="00B334B2" w:rsidRDefault="00BA1FF8" w:rsidP="0019342D">
      <w:pPr>
        <w:pStyle w:val="Default"/>
        <w:rPr>
          <w:color w:val="002060"/>
          <w:szCs w:val="23"/>
        </w:rPr>
      </w:pPr>
      <w:r w:rsidRPr="00B334B2">
        <w:rPr>
          <w:b/>
          <w:color w:val="002060"/>
        </w:rPr>
        <w:t>OUTCOME</w:t>
      </w:r>
      <w:proofErr w:type="gramStart"/>
      <w:r w:rsidRPr="00B334B2">
        <w:rPr>
          <w:b/>
          <w:color w:val="002060"/>
        </w:rPr>
        <w:t>:</w:t>
      </w:r>
      <w:proofErr w:type="gramEnd"/>
      <w:r w:rsidR="0019342D" w:rsidRPr="00B334B2">
        <w:rPr>
          <w:b/>
          <w:color w:val="002060"/>
        </w:rPr>
        <w:br/>
      </w:r>
      <w:r w:rsidR="0019342D" w:rsidRPr="00B334B2">
        <w:rPr>
          <w:color w:val="002060"/>
          <w:szCs w:val="23"/>
        </w:rPr>
        <w:t xml:space="preserve">N4.7 Demonstrate an understanding of decimal numbers in tenths and hundredths (pictorially, orally, in writing, and symbolically) by: • describing • representing • relating to fractions. </w:t>
      </w:r>
    </w:p>
    <w:p w:rsidR="0019342D" w:rsidRPr="00B334B2" w:rsidRDefault="0019342D" w:rsidP="0019342D">
      <w:pPr>
        <w:pStyle w:val="Default"/>
        <w:rPr>
          <w:color w:val="002060"/>
        </w:rPr>
      </w:pPr>
    </w:p>
    <w:p w:rsidR="005850D3" w:rsidRPr="00B334B2" w:rsidRDefault="005850D3" w:rsidP="005850D3">
      <w:pPr>
        <w:pStyle w:val="Default"/>
        <w:rPr>
          <w:b/>
          <w:color w:val="002060"/>
        </w:rPr>
      </w:pPr>
      <w:r w:rsidRPr="00B334B2">
        <w:rPr>
          <w:b/>
          <w:color w:val="002060"/>
        </w:rPr>
        <w:t>LEARNING GOALS:</w:t>
      </w:r>
    </w:p>
    <w:p w:rsidR="005850D3" w:rsidRPr="00B334B2" w:rsidRDefault="00BA1FF8" w:rsidP="007432BF">
      <w:pPr>
        <w:pStyle w:val="Default"/>
        <w:numPr>
          <w:ilvl w:val="0"/>
          <w:numId w:val="6"/>
        </w:numPr>
        <w:rPr>
          <w:color w:val="002060"/>
        </w:rPr>
      </w:pPr>
      <w:r w:rsidRPr="00B334B2">
        <w:rPr>
          <w:color w:val="002060"/>
        </w:rPr>
        <w:t>Learn a variety of ways in which d</w:t>
      </w:r>
      <w:r w:rsidR="007432BF" w:rsidRPr="00B334B2">
        <w:rPr>
          <w:color w:val="002060"/>
        </w:rPr>
        <w:t>ecimal numbers in tenths and hundredths can be represented</w:t>
      </w:r>
      <w:r w:rsidRPr="00B334B2">
        <w:rPr>
          <w:color w:val="002060"/>
        </w:rPr>
        <w:t>.</w:t>
      </w:r>
    </w:p>
    <w:p w:rsidR="007432BF" w:rsidRPr="00B334B2" w:rsidRDefault="00BA1FF8" w:rsidP="007432BF">
      <w:pPr>
        <w:pStyle w:val="Default"/>
        <w:numPr>
          <w:ilvl w:val="0"/>
          <w:numId w:val="6"/>
        </w:numPr>
        <w:rPr>
          <w:color w:val="002060"/>
        </w:rPr>
      </w:pPr>
      <w:r w:rsidRPr="00B334B2">
        <w:rPr>
          <w:color w:val="002060"/>
        </w:rPr>
        <w:t>Make the connection that money can be used to represent decimal numbers in tenths and hundredths.</w:t>
      </w:r>
    </w:p>
    <w:p w:rsidR="007432BF" w:rsidRPr="00B334B2" w:rsidRDefault="007432BF" w:rsidP="007432BF">
      <w:pPr>
        <w:pStyle w:val="Default"/>
        <w:numPr>
          <w:ilvl w:val="0"/>
          <w:numId w:val="6"/>
        </w:numPr>
        <w:rPr>
          <w:color w:val="002060"/>
        </w:rPr>
      </w:pPr>
      <w:r w:rsidRPr="00B334B2">
        <w:rPr>
          <w:color w:val="002060"/>
        </w:rPr>
        <w:t>Decimals can be thought about in terms of fractions.</w:t>
      </w:r>
    </w:p>
    <w:p w:rsidR="0030104F" w:rsidRPr="00B334B2" w:rsidRDefault="0030104F" w:rsidP="005850D3">
      <w:pPr>
        <w:pStyle w:val="Default"/>
        <w:numPr>
          <w:ilvl w:val="0"/>
          <w:numId w:val="6"/>
        </w:numPr>
        <w:rPr>
          <w:color w:val="002060"/>
        </w:rPr>
      </w:pPr>
      <w:r w:rsidRPr="00B334B2">
        <w:rPr>
          <w:noProof/>
          <w:color w:val="002060"/>
          <w:lang w:eastAsia="en-CA"/>
        </w:rPr>
        <mc:AlternateContent>
          <mc:Choice Requires="wps">
            <w:drawing>
              <wp:anchor distT="45720" distB="45720" distL="114300" distR="114300" simplePos="0" relativeHeight="251660288" behindDoc="0" locked="0" layoutInCell="1" allowOverlap="1" wp14:anchorId="7CAD7E29" wp14:editId="26CDF357">
                <wp:simplePos x="0" y="0"/>
                <wp:positionH relativeFrom="column">
                  <wp:posOffset>-38100</wp:posOffset>
                </wp:positionH>
                <wp:positionV relativeFrom="paragraph">
                  <wp:posOffset>371475</wp:posOffset>
                </wp:positionV>
                <wp:extent cx="6076950" cy="7239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6950" cy="723900"/>
                        </a:xfrm>
                        <a:prstGeom prst="rect">
                          <a:avLst/>
                        </a:prstGeom>
                        <a:solidFill>
                          <a:srgbClr val="FFFFFF"/>
                        </a:solidFill>
                        <a:ln w="9525">
                          <a:solidFill>
                            <a:schemeClr val="accent1"/>
                          </a:solidFill>
                          <a:miter lim="800000"/>
                          <a:headEnd/>
                          <a:tailEnd/>
                        </a:ln>
                      </wps:spPr>
                      <wps:txbx>
                        <w:txbxContent>
                          <w:p w:rsidR="0030104F" w:rsidRPr="00B334B2" w:rsidRDefault="0030104F" w:rsidP="0030104F">
                            <w:pPr>
                              <w:pStyle w:val="Default"/>
                              <w:rPr>
                                <w:b/>
                                <w:color w:val="002060"/>
                              </w:rPr>
                            </w:pPr>
                            <w:r w:rsidRPr="00B334B2">
                              <w:rPr>
                                <w:b/>
                                <w:color w:val="002060"/>
                              </w:rPr>
                              <w:t>TASK 1:</w:t>
                            </w:r>
                          </w:p>
                          <w:p w:rsidR="0030104F" w:rsidRPr="00B334B2" w:rsidRDefault="0030104F" w:rsidP="0030104F">
                            <w:pPr>
                              <w:pStyle w:val="Default"/>
                              <w:rPr>
                                <w:color w:val="002060"/>
                              </w:rPr>
                            </w:pPr>
                            <w:r w:rsidRPr="00B334B2">
                              <w:rPr>
                                <w:color w:val="002060"/>
                              </w:rPr>
                              <w:t xml:space="preserve">Select an item from one of the grocery flyers. Cut it out and glue it onto a piece of cardstock. Select a way(s) to represent the price of your chosen item. </w:t>
                            </w:r>
                          </w:p>
                          <w:p w:rsidR="0030104F" w:rsidRDefault="0030104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AD7E29" id="_x0000_t202" coordsize="21600,21600" o:spt="202" path="m,l,21600r21600,l21600,xe">
                <v:stroke joinstyle="miter"/>
                <v:path gradientshapeok="t" o:connecttype="rect"/>
              </v:shapetype>
              <v:shape id="Text Box 2" o:spid="_x0000_s1026" type="#_x0000_t202" style="position:absolute;left:0;text-align:left;margin-left:-3pt;margin-top:29.25pt;width:478.5pt;height:57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" strokecolor="#5b9bd5 [3204]">
                <v:textbox>
                  <w:txbxContent>
                    <w:p w:rsidR="0030104F" w:rsidRPr="00B334B2" w:rsidRDefault="0030104F" w:rsidP="0030104F">
                      <w:pPr>
                        <w:pStyle w:val="Default"/>
                        <w:rPr>
                          <w:b/>
                          <w:color w:val="002060"/>
                        </w:rPr>
                      </w:pPr>
                      <w:r w:rsidRPr="00B334B2">
                        <w:rPr>
                          <w:b/>
                          <w:color w:val="002060"/>
                        </w:rPr>
                        <w:t>TASK 1:</w:t>
                      </w:r>
                    </w:p>
                    <w:p w:rsidR="0030104F" w:rsidRPr="00B334B2" w:rsidRDefault="0030104F" w:rsidP="0030104F">
                      <w:pPr>
                        <w:pStyle w:val="Default"/>
                        <w:rPr>
                          <w:color w:val="002060"/>
                        </w:rPr>
                      </w:pPr>
                      <w:r w:rsidRPr="00B334B2">
                        <w:rPr>
                          <w:color w:val="002060"/>
                        </w:rPr>
                        <w:t xml:space="preserve">Select an item from one of the grocery flyers. Cut it out and glue it onto a piece of cardstock. Select a way(s) to represent the price of your chosen item. </w:t>
                      </w:r>
                    </w:p>
                    <w:p w:rsidR="0030104F" w:rsidRDefault="0030104F"/>
                  </w:txbxContent>
                </v:textbox>
                <w10:wrap type="square"/>
              </v:shape>
            </w:pict>
          </mc:Fallback>
        </mc:AlternateContent>
      </w:r>
      <w:r w:rsidR="00BA1FF8" w:rsidRPr="00B334B2">
        <w:rPr>
          <w:color w:val="002060"/>
        </w:rPr>
        <w:t>Grocery prices are everyday examples in which tenths and hundreds are used.</w:t>
      </w:r>
    </w:p>
    <w:p w:rsidR="0030104F" w:rsidRPr="00B334B2" w:rsidRDefault="0030104F" w:rsidP="005850D3">
      <w:pPr>
        <w:pStyle w:val="Default"/>
        <w:rPr>
          <w:b/>
          <w:color w:val="002060"/>
        </w:rPr>
      </w:pPr>
    </w:p>
    <w:p w:rsidR="004409E0" w:rsidRPr="00B334B2" w:rsidRDefault="005850D3" w:rsidP="005850D3">
      <w:pPr>
        <w:pStyle w:val="Default"/>
        <w:rPr>
          <w:b/>
          <w:color w:val="002060"/>
        </w:rPr>
      </w:pPr>
      <w:r w:rsidRPr="00B334B2">
        <w:rPr>
          <w:b/>
          <w:color w:val="002060"/>
        </w:rPr>
        <w:t>ANTICIPATION:</w:t>
      </w:r>
    </w:p>
    <w:p w:rsidR="004409E0" w:rsidRPr="00B334B2" w:rsidRDefault="004409E0" w:rsidP="005850D3">
      <w:pPr>
        <w:pStyle w:val="Default"/>
        <w:rPr>
          <w:color w:val="002060"/>
          <w:u w:val="single"/>
        </w:rPr>
      </w:pPr>
      <w:r w:rsidRPr="00B334B2">
        <w:rPr>
          <w:noProof/>
          <w:color w:val="002060"/>
          <w:u w:val="single"/>
          <w:lang w:eastAsia="en-CA"/>
        </w:rPr>
        <w:drawing>
          <wp:anchor distT="0" distB="0" distL="114300" distR="114300" simplePos="0" relativeHeight="251658240" behindDoc="1" locked="0" layoutInCell="1" allowOverlap="1" wp14:anchorId="45FD219A" wp14:editId="1AFEF859">
            <wp:simplePos x="0" y="0"/>
            <wp:positionH relativeFrom="column">
              <wp:posOffset>838200</wp:posOffset>
            </wp:positionH>
            <wp:positionV relativeFrom="paragraph">
              <wp:posOffset>42545</wp:posOffset>
            </wp:positionV>
            <wp:extent cx="1866900" cy="1316064"/>
            <wp:effectExtent l="0" t="0" r="0" b="0"/>
            <wp:wrapNone/>
            <wp:docPr id="3" name="Picture 3" descr="https://resources.salewhale.ca/products_sales_images/retailer_1/2015-11-26/p0_1448579355.2862/lindt-swiss-luxu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ources.salewhale.ca/products_sales_images/retailer_1/2015-11-26/p0_1448579355.2862/lindt-swiss-luxury.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1347" cy="13191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334B2">
        <w:rPr>
          <w:color w:val="002060"/>
          <w:u w:val="single"/>
        </w:rPr>
        <w:t>EXAMPLE</w:t>
      </w:r>
    </w:p>
    <w:p w:rsidR="004409E0" w:rsidRPr="00B334B2" w:rsidRDefault="004409E0" w:rsidP="005850D3">
      <w:pPr>
        <w:pStyle w:val="Default"/>
        <w:rPr>
          <w:b/>
          <w:color w:val="002060"/>
        </w:rPr>
      </w:pPr>
    </w:p>
    <w:p w:rsidR="004409E0" w:rsidRPr="00B334B2" w:rsidRDefault="004409E0" w:rsidP="005850D3">
      <w:pPr>
        <w:pStyle w:val="Default"/>
        <w:rPr>
          <w:b/>
          <w:color w:val="002060"/>
        </w:rPr>
      </w:pPr>
    </w:p>
    <w:p w:rsidR="004409E0" w:rsidRPr="00B334B2" w:rsidRDefault="004409E0" w:rsidP="005850D3">
      <w:pPr>
        <w:pStyle w:val="Default"/>
        <w:rPr>
          <w:b/>
          <w:color w:val="002060"/>
        </w:rPr>
      </w:pPr>
    </w:p>
    <w:p w:rsidR="004409E0" w:rsidRPr="00B334B2" w:rsidRDefault="004409E0" w:rsidP="005850D3">
      <w:pPr>
        <w:pStyle w:val="Default"/>
        <w:rPr>
          <w:b/>
          <w:color w:val="002060"/>
        </w:rPr>
      </w:pPr>
    </w:p>
    <w:p w:rsidR="004409E0" w:rsidRPr="00B334B2" w:rsidRDefault="004409E0" w:rsidP="005850D3">
      <w:pPr>
        <w:pStyle w:val="Default"/>
        <w:rPr>
          <w:b/>
          <w:color w:val="002060"/>
        </w:rPr>
      </w:pPr>
    </w:p>
    <w:p w:rsidR="004409E0" w:rsidRPr="00B334B2" w:rsidRDefault="004409E0" w:rsidP="005850D3">
      <w:pPr>
        <w:pStyle w:val="Default"/>
        <w:rPr>
          <w:b/>
          <w:color w:val="002060"/>
        </w:rPr>
      </w:pPr>
    </w:p>
    <w:p w:rsidR="004409E0" w:rsidRPr="00B334B2" w:rsidRDefault="004409E0" w:rsidP="005850D3">
      <w:pPr>
        <w:pStyle w:val="Default"/>
        <w:rPr>
          <w:b/>
          <w:color w:val="002060"/>
        </w:rPr>
      </w:pPr>
      <w:r w:rsidRPr="00B334B2">
        <w:rPr>
          <w:b/>
          <w:color w:val="002060"/>
        </w:rPr>
        <w:t xml:space="preserve"> </w:t>
      </w:r>
    </w:p>
    <w:p w:rsidR="002F345F" w:rsidRPr="00B334B2" w:rsidRDefault="005850D3" w:rsidP="005850D3">
      <w:pPr>
        <w:pStyle w:val="Default"/>
        <w:numPr>
          <w:ilvl w:val="0"/>
          <w:numId w:val="1"/>
        </w:numPr>
        <w:rPr>
          <w:b/>
          <w:color w:val="002060"/>
        </w:rPr>
      </w:pPr>
      <w:r w:rsidRPr="00B334B2">
        <w:rPr>
          <w:b/>
          <w:color w:val="002060"/>
        </w:rPr>
        <w:t xml:space="preserve">How might the students </w:t>
      </w:r>
      <w:r w:rsidR="00E15194" w:rsidRPr="00B334B2">
        <w:rPr>
          <w:b/>
          <w:color w:val="002060"/>
        </w:rPr>
        <w:t xml:space="preserve">represent the price? </w:t>
      </w:r>
    </w:p>
    <w:p w:rsidR="002F345F" w:rsidRPr="00B334B2" w:rsidRDefault="002F345F" w:rsidP="002F345F">
      <w:pPr>
        <w:pStyle w:val="Default"/>
        <w:numPr>
          <w:ilvl w:val="1"/>
          <w:numId w:val="1"/>
        </w:numPr>
        <w:rPr>
          <w:color w:val="002060"/>
        </w:rPr>
      </w:pPr>
      <w:r w:rsidRPr="00B334B2">
        <w:rPr>
          <w:color w:val="002060"/>
        </w:rPr>
        <w:t>Orally</w:t>
      </w:r>
    </w:p>
    <w:p w:rsidR="0057748E" w:rsidRPr="00B334B2" w:rsidRDefault="0057748E" w:rsidP="0057748E">
      <w:pPr>
        <w:pStyle w:val="Default"/>
        <w:numPr>
          <w:ilvl w:val="2"/>
          <w:numId w:val="1"/>
        </w:numPr>
        <w:rPr>
          <w:color w:val="002060"/>
        </w:rPr>
      </w:pPr>
      <w:r w:rsidRPr="00B334B2">
        <w:rPr>
          <w:color w:val="002060"/>
        </w:rPr>
        <w:t xml:space="preserve">“Twelve and forty-nine hundredths” </w:t>
      </w:r>
    </w:p>
    <w:p w:rsidR="0057748E" w:rsidRPr="00B334B2" w:rsidRDefault="0057748E" w:rsidP="0057748E">
      <w:pPr>
        <w:pStyle w:val="Default"/>
        <w:numPr>
          <w:ilvl w:val="2"/>
          <w:numId w:val="1"/>
        </w:numPr>
        <w:rPr>
          <w:color w:val="002060"/>
        </w:rPr>
      </w:pPr>
      <w:r w:rsidRPr="00B334B2">
        <w:rPr>
          <w:color w:val="002060"/>
        </w:rPr>
        <w:t>“Twelve dollars and forty-nine cents”</w:t>
      </w:r>
    </w:p>
    <w:p w:rsidR="0030104F" w:rsidRPr="00B334B2" w:rsidRDefault="0057748E" w:rsidP="0030104F">
      <w:pPr>
        <w:pStyle w:val="Default"/>
        <w:ind w:left="1080"/>
        <w:rPr>
          <w:i/>
          <w:color w:val="002060"/>
        </w:rPr>
      </w:pPr>
      <w:r w:rsidRPr="00B334B2">
        <w:rPr>
          <w:i/>
          <w:color w:val="002060"/>
        </w:rPr>
        <w:t xml:space="preserve">Questions to ask: How do you know that is the way to orally represent the price of the item? If they orally represent it as </w:t>
      </w:r>
      <w:proofErr w:type="spellStart"/>
      <w:r w:rsidRPr="00B334B2">
        <w:rPr>
          <w:i/>
          <w:color w:val="002060"/>
        </w:rPr>
        <w:t>i</w:t>
      </w:r>
      <w:proofErr w:type="spellEnd"/>
      <w:r w:rsidRPr="00B334B2">
        <w:rPr>
          <w:i/>
          <w:color w:val="002060"/>
        </w:rPr>
        <w:t xml:space="preserve">., ask if they can orally represent it in the form of money, ii. And vice versa.  </w:t>
      </w:r>
    </w:p>
    <w:p w:rsidR="002F345F" w:rsidRPr="00B334B2" w:rsidRDefault="002F345F" w:rsidP="002F345F">
      <w:pPr>
        <w:pStyle w:val="Default"/>
        <w:numPr>
          <w:ilvl w:val="1"/>
          <w:numId w:val="1"/>
        </w:numPr>
        <w:rPr>
          <w:color w:val="002060"/>
        </w:rPr>
      </w:pPr>
      <w:r w:rsidRPr="00B334B2">
        <w:rPr>
          <w:color w:val="002060"/>
        </w:rPr>
        <w:t>In Writing</w:t>
      </w:r>
    </w:p>
    <w:p w:rsidR="002F345F" w:rsidRPr="00B334B2" w:rsidRDefault="002F345F" w:rsidP="002F345F">
      <w:pPr>
        <w:pStyle w:val="Default"/>
        <w:numPr>
          <w:ilvl w:val="2"/>
          <w:numId w:val="1"/>
        </w:numPr>
        <w:rPr>
          <w:color w:val="002060"/>
        </w:rPr>
      </w:pPr>
      <w:r w:rsidRPr="00B334B2">
        <w:rPr>
          <w:color w:val="002060"/>
        </w:rPr>
        <w:t xml:space="preserve">Twelve and forty-nine hundredths </w:t>
      </w:r>
    </w:p>
    <w:p w:rsidR="00017B64" w:rsidRPr="00B334B2" w:rsidRDefault="002F345F" w:rsidP="00017B64">
      <w:pPr>
        <w:pStyle w:val="Default"/>
        <w:numPr>
          <w:ilvl w:val="2"/>
          <w:numId w:val="1"/>
        </w:numPr>
        <w:rPr>
          <w:color w:val="002060"/>
        </w:rPr>
      </w:pPr>
      <w:r w:rsidRPr="00B334B2">
        <w:rPr>
          <w:color w:val="002060"/>
        </w:rPr>
        <w:t>Twelve dollars and forty-nine cents</w:t>
      </w:r>
    </w:p>
    <w:p w:rsidR="0030104F" w:rsidRPr="00B334B2" w:rsidRDefault="0030104F" w:rsidP="0057748E">
      <w:pPr>
        <w:pStyle w:val="Default"/>
        <w:ind w:left="1080"/>
        <w:rPr>
          <w:i/>
          <w:color w:val="002060"/>
        </w:rPr>
      </w:pPr>
      <w:r w:rsidRPr="00B334B2">
        <w:rPr>
          <w:i/>
          <w:color w:val="002060"/>
        </w:rPr>
        <w:t>Questions to ask:</w:t>
      </w:r>
      <w:r w:rsidR="0057748E" w:rsidRPr="00B334B2">
        <w:rPr>
          <w:i/>
          <w:color w:val="002060"/>
        </w:rPr>
        <w:t xml:space="preserve"> How do you know that is the way to represent the price of the item in writing? If they represent it as </w:t>
      </w:r>
      <w:proofErr w:type="spellStart"/>
      <w:r w:rsidR="0057748E" w:rsidRPr="00B334B2">
        <w:rPr>
          <w:i/>
          <w:color w:val="002060"/>
        </w:rPr>
        <w:t>i</w:t>
      </w:r>
      <w:proofErr w:type="spellEnd"/>
      <w:r w:rsidR="0057748E" w:rsidRPr="00B334B2">
        <w:rPr>
          <w:i/>
          <w:color w:val="002060"/>
        </w:rPr>
        <w:t xml:space="preserve">., ask if they can represent it in the form of money, ii. And vice versa.  </w:t>
      </w:r>
    </w:p>
    <w:p w:rsidR="002F345F" w:rsidRPr="00B334B2" w:rsidRDefault="002F345F" w:rsidP="002F345F">
      <w:pPr>
        <w:pStyle w:val="Default"/>
        <w:numPr>
          <w:ilvl w:val="1"/>
          <w:numId w:val="1"/>
        </w:numPr>
        <w:rPr>
          <w:color w:val="002060"/>
        </w:rPr>
      </w:pPr>
      <w:r w:rsidRPr="00B334B2">
        <w:rPr>
          <w:color w:val="002060"/>
        </w:rPr>
        <w:t xml:space="preserve">Symbolically </w:t>
      </w:r>
    </w:p>
    <w:p w:rsidR="002F345F" w:rsidRPr="00B334B2" w:rsidRDefault="002F345F" w:rsidP="002F345F">
      <w:pPr>
        <w:pStyle w:val="Default"/>
        <w:numPr>
          <w:ilvl w:val="2"/>
          <w:numId w:val="1"/>
        </w:numPr>
        <w:rPr>
          <w:color w:val="002060"/>
        </w:rPr>
      </w:pPr>
      <w:r w:rsidRPr="00B334B2">
        <w:rPr>
          <w:color w:val="002060"/>
        </w:rPr>
        <w:t>Standard Form</w:t>
      </w:r>
    </w:p>
    <w:p w:rsidR="002F345F" w:rsidRPr="00B334B2" w:rsidRDefault="002F345F" w:rsidP="002F345F">
      <w:pPr>
        <w:pStyle w:val="Default"/>
        <w:ind w:left="2340"/>
        <w:rPr>
          <w:color w:val="002060"/>
        </w:rPr>
      </w:pPr>
      <w:r w:rsidRPr="00B334B2">
        <w:rPr>
          <w:color w:val="002060"/>
        </w:rPr>
        <w:t>12.49</w:t>
      </w:r>
    </w:p>
    <w:p w:rsidR="002F345F" w:rsidRPr="00B334B2" w:rsidRDefault="002F345F" w:rsidP="002F345F">
      <w:pPr>
        <w:pStyle w:val="Default"/>
        <w:ind w:left="2340"/>
        <w:rPr>
          <w:color w:val="002060"/>
        </w:rPr>
      </w:pPr>
      <w:r w:rsidRPr="00B334B2">
        <w:rPr>
          <w:color w:val="002060"/>
        </w:rPr>
        <w:t>$12.49</w:t>
      </w:r>
    </w:p>
    <w:p w:rsidR="002F345F" w:rsidRPr="00B334B2" w:rsidRDefault="002F345F" w:rsidP="002F345F">
      <w:pPr>
        <w:pStyle w:val="Default"/>
        <w:numPr>
          <w:ilvl w:val="2"/>
          <w:numId w:val="1"/>
        </w:numPr>
        <w:rPr>
          <w:color w:val="002060"/>
        </w:rPr>
      </w:pPr>
      <w:r w:rsidRPr="00B334B2">
        <w:rPr>
          <w:color w:val="002060"/>
        </w:rPr>
        <w:t>Expanded From</w:t>
      </w:r>
    </w:p>
    <w:p w:rsidR="002F345F" w:rsidRPr="00B334B2" w:rsidRDefault="002F345F" w:rsidP="002F345F">
      <w:pPr>
        <w:pStyle w:val="Default"/>
        <w:ind w:left="2340"/>
        <w:rPr>
          <w:color w:val="002060"/>
        </w:rPr>
      </w:pPr>
      <w:r w:rsidRPr="00B334B2">
        <w:rPr>
          <w:color w:val="002060"/>
        </w:rPr>
        <w:t>10 + 2 + 0.40 + 0.09</w:t>
      </w:r>
    </w:p>
    <w:p w:rsidR="00661E48" w:rsidRPr="00B334B2" w:rsidRDefault="00661E48" w:rsidP="002F345F">
      <w:pPr>
        <w:pStyle w:val="Default"/>
        <w:ind w:left="2340"/>
        <w:rPr>
          <w:color w:val="002060"/>
        </w:rPr>
      </w:pPr>
    </w:p>
    <w:p w:rsidR="002F345F" w:rsidRPr="00B334B2" w:rsidRDefault="002F345F" w:rsidP="002F345F">
      <w:pPr>
        <w:pStyle w:val="Default"/>
        <w:numPr>
          <w:ilvl w:val="2"/>
          <w:numId w:val="1"/>
        </w:numPr>
        <w:rPr>
          <w:color w:val="002060"/>
        </w:rPr>
      </w:pPr>
      <w:r w:rsidRPr="00B334B2">
        <w:rPr>
          <w:color w:val="002060"/>
        </w:rPr>
        <w:lastRenderedPageBreak/>
        <w:t xml:space="preserve">Place Value Chart </w:t>
      </w:r>
    </w:p>
    <w:tbl>
      <w:tblPr>
        <w:tblStyle w:val="GridTable1Light-Accent1"/>
        <w:tblW w:w="0" w:type="auto"/>
        <w:jc w:val="right"/>
        <w:tblLook w:val="04A0" w:firstRow="1" w:lastRow="0" w:firstColumn="1" w:lastColumn="0" w:noHBand="0" w:noVBand="1"/>
      </w:tblPr>
      <w:tblGrid>
        <w:gridCol w:w="1923"/>
        <w:gridCol w:w="1930"/>
        <w:gridCol w:w="1970"/>
        <w:gridCol w:w="2087"/>
      </w:tblGrid>
      <w:tr w:rsidR="00B334B2" w:rsidRPr="00B334B2" w:rsidTr="00B334B2">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1923" w:type="dxa"/>
          </w:tcPr>
          <w:p w:rsidR="002F345F" w:rsidRPr="00B334B2" w:rsidRDefault="002F345F" w:rsidP="006608AC">
            <w:pPr>
              <w:pStyle w:val="Default"/>
              <w:jc w:val="center"/>
              <w:rPr>
                <w:color w:val="002060"/>
              </w:rPr>
            </w:pPr>
            <w:r w:rsidRPr="00B334B2">
              <w:rPr>
                <w:color w:val="002060"/>
              </w:rPr>
              <w:t>Tens</w:t>
            </w:r>
          </w:p>
        </w:tc>
        <w:tc>
          <w:tcPr>
            <w:tcW w:w="1930" w:type="dxa"/>
          </w:tcPr>
          <w:p w:rsidR="002F345F" w:rsidRPr="00B334B2" w:rsidRDefault="002F345F" w:rsidP="006608AC">
            <w:pPr>
              <w:pStyle w:val="Default"/>
              <w:jc w:val="center"/>
              <w:cnfStyle w:val="100000000000" w:firstRow="1" w:lastRow="0" w:firstColumn="0" w:lastColumn="0" w:oddVBand="0" w:evenVBand="0" w:oddHBand="0" w:evenHBand="0" w:firstRowFirstColumn="0" w:firstRowLastColumn="0" w:lastRowFirstColumn="0" w:lastRowLastColumn="0"/>
              <w:rPr>
                <w:color w:val="002060"/>
              </w:rPr>
            </w:pPr>
            <w:r w:rsidRPr="00B334B2">
              <w:rPr>
                <w:color w:val="002060"/>
              </w:rPr>
              <w:t>Ones</w:t>
            </w:r>
          </w:p>
        </w:tc>
        <w:tc>
          <w:tcPr>
            <w:tcW w:w="1970" w:type="dxa"/>
          </w:tcPr>
          <w:p w:rsidR="002F345F" w:rsidRPr="00B334B2" w:rsidRDefault="002F345F" w:rsidP="006608AC">
            <w:pPr>
              <w:pStyle w:val="Default"/>
              <w:jc w:val="center"/>
              <w:cnfStyle w:val="100000000000" w:firstRow="1" w:lastRow="0" w:firstColumn="0" w:lastColumn="0" w:oddVBand="0" w:evenVBand="0" w:oddHBand="0" w:evenHBand="0" w:firstRowFirstColumn="0" w:firstRowLastColumn="0" w:lastRowFirstColumn="0" w:lastRowLastColumn="0"/>
              <w:rPr>
                <w:color w:val="002060"/>
              </w:rPr>
            </w:pPr>
            <w:r w:rsidRPr="00B334B2">
              <w:rPr>
                <w:color w:val="002060"/>
              </w:rPr>
              <w:t>Tenths</w:t>
            </w:r>
          </w:p>
        </w:tc>
        <w:tc>
          <w:tcPr>
            <w:tcW w:w="2087" w:type="dxa"/>
          </w:tcPr>
          <w:p w:rsidR="002F345F" w:rsidRPr="00B334B2" w:rsidRDefault="002F345F" w:rsidP="006608AC">
            <w:pPr>
              <w:pStyle w:val="Default"/>
              <w:jc w:val="center"/>
              <w:cnfStyle w:val="100000000000" w:firstRow="1" w:lastRow="0" w:firstColumn="0" w:lastColumn="0" w:oddVBand="0" w:evenVBand="0" w:oddHBand="0" w:evenHBand="0" w:firstRowFirstColumn="0" w:firstRowLastColumn="0" w:lastRowFirstColumn="0" w:lastRowLastColumn="0"/>
              <w:rPr>
                <w:color w:val="002060"/>
              </w:rPr>
            </w:pPr>
            <w:r w:rsidRPr="00B334B2">
              <w:rPr>
                <w:color w:val="002060"/>
              </w:rPr>
              <w:t>Hundredths</w:t>
            </w:r>
          </w:p>
        </w:tc>
      </w:tr>
      <w:tr w:rsidR="00B334B2" w:rsidRPr="00B334B2" w:rsidTr="00B334B2">
        <w:trPr>
          <w:jc w:val="right"/>
        </w:trPr>
        <w:tc>
          <w:tcPr>
            <w:cnfStyle w:val="001000000000" w:firstRow="0" w:lastRow="0" w:firstColumn="1" w:lastColumn="0" w:oddVBand="0" w:evenVBand="0" w:oddHBand="0" w:evenHBand="0" w:firstRowFirstColumn="0" w:firstRowLastColumn="0" w:lastRowFirstColumn="0" w:lastRowLastColumn="0"/>
            <w:tcW w:w="1923" w:type="dxa"/>
          </w:tcPr>
          <w:p w:rsidR="002F345F" w:rsidRPr="00B334B2" w:rsidRDefault="002F345F" w:rsidP="006608AC">
            <w:pPr>
              <w:pStyle w:val="Default"/>
              <w:jc w:val="center"/>
              <w:rPr>
                <w:color w:val="002060"/>
              </w:rPr>
            </w:pPr>
            <w:r w:rsidRPr="00B334B2">
              <w:rPr>
                <w:color w:val="002060"/>
              </w:rPr>
              <w:t>1</w:t>
            </w:r>
          </w:p>
        </w:tc>
        <w:tc>
          <w:tcPr>
            <w:tcW w:w="1930" w:type="dxa"/>
          </w:tcPr>
          <w:p w:rsidR="002F345F" w:rsidRPr="00B334B2" w:rsidRDefault="002F345F" w:rsidP="006608AC">
            <w:pPr>
              <w:pStyle w:val="Default"/>
              <w:jc w:val="center"/>
              <w:cnfStyle w:val="000000000000" w:firstRow="0" w:lastRow="0" w:firstColumn="0" w:lastColumn="0" w:oddVBand="0" w:evenVBand="0" w:oddHBand="0" w:evenHBand="0" w:firstRowFirstColumn="0" w:firstRowLastColumn="0" w:lastRowFirstColumn="0" w:lastRowLastColumn="0"/>
              <w:rPr>
                <w:color w:val="002060"/>
              </w:rPr>
            </w:pPr>
            <w:r w:rsidRPr="00B334B2">
              <w:rPr>
                <w:color w:val="002060"/>
              </w:rPr>
              <w:t>2</w:t>
            </w:r>
          </w:p>
        </w:tc>
        <w:tc>
          <w:tcPr>
            <w:tcW w:w="1970" w:type="dxa"/>
          </w:tcPr>
          <w:p w:rsidR="002F345F" w:rsidRPr="00B334B2" w:rsidRDefault="002F345F" w:rsidP="006608AC">
            <w:pPr>
              <w:pStyle w:val="Default"/>
              <w:jc w:val="center"/>
              <w:cnfStyle w:val="000000000000" w:firstRow="0" w:lastRow="0" w:firstColumn="0" w:lastColumn="0" w:oddVBand="0" w:evenVBand="0" w:oddHBand="0" w:evenHBand="0" w:firstRowFirstColumn="0" w:firstRowLastColumn="0" w:lastRowFirstColumn="0" w:lastRowLastColumn="0"/>
              <w:rPr>
                <w:color w:val="002060"/>
              </w:rPr>
            </w:pPr>
            <w:r w:rsidRPr="00B334B2">
              <w:rPr>
                <w:color w:val="002060"/>
              </w:rPr>
              <w:t>4</w:t>
            </w:r>
          </w:p>
        </w:tc>
        <w:tc>
          <w:tcPr>
            <w:tcW w:w="2087" w:type="dxa"/>
          </w:tcPr>
          <w:p w:rsidR="002F345F" w:rsidRPr="00B334B2" w:rsidRDefault="002F345F" w:rsidP="006608AC">
            <w:pPr>
              <w:pStyle w:val="Default"/>
              <w:jc w:val="center"/>
              <w:cnfStyle w:val="000000000000" w:firstRow="0" w:lastRow="0" w:firstColumn="0" w:lastColumn="0" w:oddVBand="0" w:evenVBand="0" w:oddHBand="0" w:evenHBand="0" w:firstRowFirstColumn="0" w:firstRowLastColumn="0" w:lastRowFirstColumn="0" w:lastRowLastColumn="0"/>
              <w:rPr>
                <w:color w:val="002060"/>
              </w:rPr>
            </w:pPr>
            <w:r w:rsidRPr="00B334B2">
              <w:rPr>
                <w:color w:val="002060"/>
              </w:rPr>
              <w:t>9</w:t>
            </w:r>
          </w:p>
        </w:tc>
      </w:tr>
    </w:tbl>
    <w:p w:rsidR="002F345F" w:rsidRPr="00B334B2" w:rsidRDefault="0030104F" w:rsidP="00017B64">
      <w:pPr>
        <w:pStyle w:val="Default"/>
        <w:ind w:left="1080"/>
        <w:rPr>
          <w:i/>
          <w:color w:val="002060"/>
        </w:rPr>
      </w:pPr>
      <w:r w:rsidRPr="00B334B2">
        <w:rPr>
          <w:i/>
          <w:color w:val="002060"/>
        </w:rPr>
        <w:t>Questions to ask:</w:t>
      </w:r>
      <w:r w:rsidR="00017B64" w:rsidRPr="00B334B2">
        <w:rPr>
          <w:i/>
          <w:color w:val="002060"/>
        </w:rPr>
        <w:t xml:space="preserve"> How do you know which numeral goes where? </w:t>
      </w:r>
      <w:r w:rsidR="0057748E" w:rsidRPr="00B334B2">
        <w:rPr>
          <w:i/>
          <w:color w:val="002060"/>
        </w:rPr>
        <w:t xml:space="preserve">How do you know where the decimal goes? </w:t>
      </w:r>
      <w:r w:rsidR="00017B64" w:rsidRPr="00B334B2">
        <w:rPr>
          <w:i/>
          <w:color w:val="002060"/>
        </w:rPr>
        <w:t>How does place value help you to correctly represent the price symbolically?</w:t>
      </w:r>
    </w:p>
    <w:p w:rsidR="005850D3" w:rsidRPr="00B334B2" w:rsidRDefault="002F345F" w:rsidP="002F345F">
      <w:pPr>
        <w:pStyle w:val="Default"/>
        <w:numPr>
          <w:ilvl w:val="1"/>
          <w:numId w:val="1"/>
        </w:numPr>
        <w:rPr>
          <w:color w:val="002060"/>
        </w:rPr>
      </w:pPr>
      <w:r w:rsidRPr="00B334B2">
        <w:rPr>
          <w:color w:val="002060"/>
        </w:rPr>
        <w:t xml:space="preserve">Concretely </w:t>
      </w:r>
      <w:r w:rsidR="00E15194" w:rsidRPr="00B334B2">
        <w:rPr>
          <w:color w:val="002060"/>
        </w:rPr>
        <w:t xml:space="preserve"> </w:t>
      </w:r>
    </w:p>
    <w:p w:rsidR="002F345F" w:rsidRPr="00B334B2" w:rsidRDefault="002F345F" w:rsidP="002F345F">
      <w:pPr>
        <w:pStyle w:val="Default"/>
        <w:numPr>
          <w:ilvl w:val="2"/>
          <w:numId w:val="1"/>
        </w:numPr>
        <w:rPr>
          <w:color w:val="002060"/>
        </w:rPr>
      </w:pPr>
      <w:r w:rsidRPr="00B334B2">
        <w:rPr>
          <w:color w:val="002060"/>
        </w:rPr>
        <w:t>Manipulate base ten blocks</w:t>
      </w:r>
    </w:p>
    <w:p w:rsidR="002F345F" w:rsidRPr="00B334B2" w:rsidRDefault="002F345F" w:rsidP="002F345F">
      <w:pPr>
        <w:pStyle w:val="Default"/>
        <w:numPr>
          <w:ilvl w:val="2"/>
          <w:numId w:val="1"/>
        </w:numPr>
        <w:rPr>
          <w:color w:val="002060"/>
        </w:rPr>
      </w:pPr>
      <w:r w:rsidRPr="00B334B2">
        <w:rPr>
          <w:color w:val="002060"/>
        </w:rPr>
        <w:t>Manipulate coins/money</w:t>
      </w:r>
    </w:p>
    <w:p w:rsidR="002F345F" w:rsidRPr="00B334B2" w:rsidRDefault="002F345F" w:rsidP="002F345F">
      <w:pPr>
        <w:pStyle w:val="Default"/>
        <w:ind w:left="2160"/>
        <w:rPr>
          <w:color w:val="002060"/>
        </w:rPr>
      </w:pPr>
      <w:r w:rsidRPr="00B334B2">
        <w:rPr>
          <w:color w:val="002060"/>
        </w:rPr>
        <w:t>*Note: Students may choose to round up or down since the Penny/1cent coin is no longer in circulation in Canada.</w:t>
      </w:r>
    </w:p>
    <w:p w:rsidR="002F345F" w:rsidRPr="00B334B2" w:rsidRDefault="0030104F" w:rsidP="00661E48">
      <w:pPr>
        <w:pStyle w:val="Default"/>
        <w:ind w:left="1080"/>
        <w:rPr>
          <w:i/>
          <w:color w:val="002060"/>
        </w:rPr>
      </w:pPr>
      <w:r w:rsidRPr="00B334B2">
        <w:rPr>
          <w:i/>
          <w:color w:val="002060"/>
        </w:rPr>
        <w:t>Questions to ask:</w:t>
      </w:r>
      <w:r w:rsidR="00661E48" w:rsidRPr="00B334B2">
        <w:rPr>
          <w:i/>
          <w:color w:val="002060"/>
        </w:rPr>
        <w:t xml:space="preserve"> How does manipulating a tangible help you to better understand the representation of the item’s price? How does money/coins represent the price?</w:t>
      </w:r>
    </w:p>
    <w:p w:rsidR="002F345F" w:rsidRPr="00B334B2" w:rsidRDefault="002F345F" w:rsidP="002F345F">
      <w:pPr>
        <w:pStyle w:val="Default"/>
        <w:numPr>
          <w:ilvl w:val="1"/>
          <w:numId w:val="1"/>
        </w:numPr>
        <w:rPr>
          <w:color w:val="002060"/>
        </w:rPr>
      </w:pPr>
      <w:r w:rsidRPr="00B334B2">
        <w:rPr>
          <w:color w:val="002060"/>
        </w:rPr>
        <w:t>Pictorially</w:t>
      </w:r>
    </w:p>
    <w:p w:rsidR="004409E0" w:rsidRPr="00B334B2" w:rsidRDefault="00E15194" w:rsidP="004409E0">
      <w:pPr>
        <w:pStyle w:val="Default"/>
        <w:numPr>
          <w:ilvl w:val="2"/>
          <w:numId w:val="1"/>
        </w:numPr>
        <w:rPr>
          <w:color w:val="002060"/>
        </w:rPr>
      </w:pPr>
      <w:r w:rsidRPr="00B334B2">
        <w:rPr>
          <w:color w:val="002060"/>
        </w:rPr>
        <w:t>Draw out base ten model</w:t>
      </w:r>
    </w:p>
    <w:p w:rsidR="004409E0" w:rsidRPr="00B334B2" w:rsidRDefault="004409E0" w:rsidP="004409E0">
      <w:pPr>
        <w:pStyle w:val="Default"/>
        <w:ind w:left="2160"/>
        <w:rPr>
          <w:color w:val="002060"/>
          <w:u w:val="single"/>
        </w:rPr>
      </w:pPr>
      <w:r w:rsidRPr="00B334B2">
        <w:rPr>
          <w:color w:val="002060"/>
          <w:u w:val="single"/>
        </w:rPr>
        <w:t xml:space="preserve">        Tens</w:t>
      </w:r>
      <w:r w:rsidRPr="00B334B2">
        <w:rPr>
          <w:color w:val="002060"/>
          <w:u w:val="single"/>
        </w:rPr>
        <w:tab/>
      </w:r>
      <w:r w:rsidRPr="00B334B2">
        <w:rPr>
          <w:color w:val="002060"/>
          <w:u w:val="single"/>
        </w:rPr>
        <w:tab/>
        <w:t xml:space="preserve">       Ones</w:t>
      </w:r>
      <w:r w:rsidRPr="00B334B2">
        <w:rPr>
          <w:color w:val="002060"/>
          <w:u w:val="single"/>
        </w:rPr>
        <w:tab/>
        <w:t xml:space="preserve">         Tenths</w:t>
      </w:r>
      <w:r w:rsidRPr="00B334B2">
        <w:rPr>
          <w:color w:val="002060"/>
          <w:u w:val="single"/>
        </w:rPr>
        <w:tab/>
        <w:t xml:space="preserve">        Hundredths</w:t>
      </w:r>
    </w:p>
    <w:p w:rsidR="00E15194" w:rsidRPr="00B334B2" w:rsidRDefault="004409E0" w:rsidP="004409E0">
      <w:pPr>
        <w:pStyle w:val="Default"/>
        <w:ind w:left="2160"/>
        <w:rPr>
          <w:color w:val="002060"/>
        </w:rPr>
      </w:pPr>
      <w:r w:rsidRPr="00B334B2">
        <w:rPr>
          <w:noProof/>
          <w:color w:val="002060"/>
          <w:lang w:eastAsia="en-CA"/>
        </w:rPr>
        <w:drawing>
          <wp:inline distT="0" distB="0" distL="0" distR="0" wp14:anchorId="428A3B49" wp14:editId="4C1127E6">
            <wp:extent cx="4286250" cy="80896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2.49.png"/>
                    <pic:cNvPicPr/>
                  </pic:nvPicPr>
                  <pic:blipFill rotWithShape="1">
                    <a:blip r:embed="rId9">
                      <a:extLst>
                        <a:ext uri="{28A0092B-C50C-407E-A947-70E740481C1C}">
                          <a14:useLocalDpi xmlns:a14="http://schemas.microsoft.com/office/drawing/2010/main" val="0"/>
                        </a:ext>
                      </a:extLst>
                    </a:blip>
                    <a:srcRect l="7377" t="6242" r="2898" b="60598"/>
                    <a:stretch/>
                  </pic:blipFill>
                  <pic:spPr bwMode="auto">
                    <a:xfrm>
                      <a:off x="0" y="0"/>
                      <a:ext cx="4290249" cy="809717"/>
                    </a:xfrm>
                    <a:prstGeom prst="rect">
                      <a:avLst/>
                    </a:prstGeom>
                    <a:ln>
                      <a:noFill/>
                    </a:ln>
                    <a:extLst>
                      <a:ext uri="{53640926-AAD7-44D8-BBD7-CCE9431645EC}">
                        <a14:shadowObscured xmlns:a14="http://schemas.microsoft.com/office/drawing/2010/main"/>
                      </a:ext>
                    </a:extLst>
                  </pic:spPr>
                </pic:pic>
              </a:graphicData>
            </a:graphic>
          </wp:inline>
        </w:drawing>
      </w:r>
    </w:p>
    <w:p w:rsidR="00E15194" w:rsidRPr="00B334B2" w:rsidRDefault="00E15194" w:rsidP="00E15194">
      <w:pPr>
        <w:pStyle w:val="Default"/>
        <w:numPr>
          <w:ilvl w:val="2"/>
          <w:numId w:val="1"/>
        </w:numPr>
        <w:rPr>
          <w:color w:val="002060"/>
        </w:rPr>
      </w:pPr>
      <w:r w:rsidRPr="00B334B2">
        <w:rPr>
          <w:color w:val="002060"/>
        </w:rPr>
        <w:t xml:space="preserve">Draw corresponding coins/money </w:t>
      </w:r>
    </w:p>
    <w:p w:rsidR="009A6863" w:rsidRPr="00B334B2" w:rsidRDefault="009A6863" w:rsidP="009A6863">
      <w:pPr>
        <w:pStyle w:val="Default"/>
        <w:ind w:left="2160"/>
        <w:rPr>
          <w:color w:val="002060"/>
        </w:rPr>
      </w:pPr>
      <w:r w:rsidRPr="00B334B2">
        <w:rPr>
          <w:color w:val="002060"/>
        </w:rPr>
        <w:t>*Note: This will vary depending on the coins students chose to use.</w:t>
      </w:r>
    </w:p>
    <w:p w:rsidR="009A6863" w:rsidRPr="00B334B2" w:rsidRDefault="009A6863" w:rsidP="009A6863">
      <w:pPr>
        <w:pStyle w:val="Default"/>
        <w:ind w:left="2160"/>
        <w:rPr>
          <w:color w:val="002060"/>
          <w:sz w:val="10"/>
          <w:szCs w:val="10"/>
        </w:rPr>
      </w:pPr>
    </w:p>
    <w:p w:rsidR="009A6863" w:rsidRPr="00B334B2" w:rsidRDefault="009A6863" w:rsidP="00916820">
      <w:pPr>
        <w:pStyle w:val="Default"/>
        <w:ind w:left="2160"/>
        <w:rPr>
          <w:color w:val="002060"/>
        </w:rPr>
      </w:pPr>
      <w:r w:rsidRPr="00B334B2">
        <w:rPr>
          <w:noProof/>
          <w:color w:val="002060"/>
          <w:lang w:eastAsia="en-CA"/>
        </w:rPr>
        <w:drawing>
          <wp:inline distT="0" distB="0" distL="0" distR="0" wp14:anchorId="49348E3A" wp14:editId="00412197">
            <wp:extent cx="1190625" cy="568657"/>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0bill[1][1].g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03911" cy="575003"/>
                    </a:xfrm>
                    <a:prstGeom prst="rect">
                      <a:avLst/>
                    </a:prstGeom>
                  </pic:spPr>
                </pic:pic>
              </a:graphicData>
            </a:graphic>
          </wp:inline>
        </w:drawing>
      </w:r>
      <w:r w:rsidRPr="00B334B2">
        <w:rPr>
          <w:color w:val="002060"/>
        </w:rPr>
        <w:t xml:space="preserve"> </w:t>
      </w:r>
      <w:r w:rsidR="00916820" w:rsidRPr="00B334B2">
        <w:rPr>
          <w:noProof/>
          <w:color w:val="002060"/>
          <w:lang w:eastAsia="en-CA"/>
        </w:rPr>
        <w:drawing>
          <wp:inline distT="0" distB="0" distL="0" distR="0" wp14:anchorId="5DB23B27" wp14:editId="199421D6">
            <wp:extent cx="600075" cy="5925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mall[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7645" cy="609926"/>
                    </a:xfrm>
                    <a:prstGeom prst="rect">
                      <a:avLst/>
                    </a:prstGeom>
                  </pic:spPr>
                </pic:pic>
              </a:graphicData>
            </a:graphic>
          </wp:inline>
        </w:drawing>
      </w:r>
      <w:r w:rsidR="00916820" w:rsidRPr="00B334B2">
        <w:rPr>
          <w:noProof/>
          <w:color w:val="002060"/>
          <w:lang w:eastAsia="en-CA"/>
        </w:rPr>
        <w:t xml:space="preserve"> </w:t>
      </w:r>
      <w:r w:rsidR="00916820" w:rsidRPr="00B334B2">
        <w:rPr>
          <w:noProof/>
          <w:color w:val="002060"/>
          <w:lang w:eastAsia="en-CA"/>
        </w:rPr>
        <w:drawing>
          <wp:inline distT="0" distB="0" distL="0" distR="0" wp14:anchorId="62E2C85C" wp14:editId="312D6569">
            <wp:extent cx="600075" cy="592575"/>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mall[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7645" cy="609926"/>
                    </a:xfrm>
                    <a:prstGeom prst="rect">
                      <a:avLst/>
                    </a:prstGeom>
                  </pic:spPr>
                </pic:pic>
              </a:graphicData>
            </a:graphic>
          </wp:inline>
        </w:drawing>
      </w:r>
    </w:p>
    <w:p w:rsidR="009A6863" w:rsidRPr="00B334B2" w:rsidRDefault="009A6863" w:rsidP="009A6863">
      <w:pPr>
        <w:pStyle w:val="Default"/>
        <w:ind w:left="2160"/>
        <w:rPr>
          <w:color w:val="002060"/>
          <w:sz w:val="10"/>
          <w:szCs w:val="10"/>
        </w:rPr>
      </w:pPr>
    </w:p>
    <w:p w:rsidR="009A6863" w:rsidRPr="00B334B2" w:rsidRDefault="009A6863" w:rsidP="009A6863">
      <w:pPr>
        <w:pStyle w:val="Default"/>
        <w:ind w:left="2160"/>
        <w:rPr>
          <w:noProof/>
          <w:color w:val="002060"/>
          <w:lang w:eastAsia="en-CA"/>
        </w:rPr>
      </w:pPr>
      <w:r w:rsidRPr="00B334B2">
        <w:rPr>
          <w:noProof/>
          <w:color w:val="002060"/>
          <w:lang w:eastAsia="en-CA"/>
        </w:rPr>
        <w:drawing>
          <wp:inline distT="0" distB="0" distL="0" distR="0" wp14:anchorId="35984DE1" wp14:editId="2EF07752">
            <wp:extent cx="361950" cy="3619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ime_Reverse_2008[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1950" cy="361950"/>
                    </a:xfrm>
                    <a:prstGeom prst="rect">
                      <a:avLst/>
                    </a:prstGeom>
                  </pic:spPr>
                </pic:pic>
              </a:graphicData>
            </a:graphic>
          </wp:inline>
        </w:drawing>
      </w:r>
      <w:r w:rsidRPr="00B334B2">
        <w:rPr>
          <w:color w:val="002060"/>
        </w:rPr>
        <w:t xml:space="preserve"> </w:t>
      </w:r>
      <w:r w:rsidR="00916820" w:rsidRPr="00B334B2">
        <w:rPr>
          <w:noProof/>
          <w:color w:val="002060"/>
          <w:lang w:eastAsia="en-CA"/>
        </w:rPr>
        <w:drawing>
          <wp:inline distT="0" distB="0" distL="0" distR="0" wp14:anchorId="5A1E62AC" wp14:editId="5ABC512D">
            <wp:extent cx="361950" cy="3619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ime_Reverse_2008[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1950" cy="361950"/>
                    </a:xfrm>
                    <a:prstGeom prst="rect">
                      <a:avLst/>
                    </a:prstGeom>
                  </pic:spPr>
                </pic:pic>
              </a:graphicData>
            </a:graphic>
          </wp:inline>
        </w:drawing>
      </w:r>
      <w:r w:rsidR="00916820" w:rsidRPr="00B334B2">
        <w:rPr>
          <w:color w:val="002060"/>
        </w:rPr>
        <w:t xml:space="preserve"> </w:t>
      </w:r>
      <w:r w:rsidR="00916820" w:rsidRPr="00B334B2">
        <w:rPr>
          <w:noProof/>
          <w:color w:val="002060"/>
          <w:lang w:eastAsia="en-CA"/>
        </w:rPr>
        <w:drawing>
          <wp:inline distT="0" distB="0" distL="0" distR="0" wp14:anchorId="05830C62" wp14:editId="0F7EC7B3">
            <wp:extent cx="361950" cy="361950"/>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ime_Reverse_2008[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1950" cy="361950"/>
                    </a:xfrm>
                    <a:prstGeom prst="rect">
                      <a:avLst/>
                    </a:prstGeom>
                  </pic:spPr>
                </pic:pic>
              </a:graphicData>
            </a:graphic>
          </wp:inline>
        </w:drawing>
      </w:r>
      <w:r w:rsidR="00916820" w:rsidRPr="00B334B2">
        <w:rPr>
          <w:color w:val="002060"/>
        </w:rPr>
        <w:t xml:space="preserve"> </w:t>
      </w:r>
      <w:r w:rsidR="00916820" w:rsidRPr="00B334B2">
        <w:rPr>
          <w:noProof/>
          <w:color w:val="002060"/>
          <w:lang w:eastAsia="en-CA"/>
        </w:rPr>
        <w:drawing>
          <wp:inline distT="0" distB="0" distL="0" distR="0" wp14:anchorId="0DBFC512" wp14:editId="10F7E902">
            <wp:extent cx="361950" cy="36195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ime_Reverse_2008[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1950" cy="361950"/>
                    </a:xfrm>
                    <a:prstGeom prst="rect">
                      <a:avLst/>
                    </a:prstGeom>
                  </pic:spPr>
                </pic:pic>
              </a:graphicData>
            </a:graphic>
          </wp:inline>
        </w:drawing>
      </w:r>
    </w:p>
    <w:p w:rsidR="009A6863" w:rsidRPr="00B334B2" w:rsidRDefault="009A6863" w:rsidP="009A6863">
      <w:pPr>
        <w:pStyle w:val="Default"/>
        <w:ind w:left="2160"/>
        <w:rPr>
          <w:color w:val="002060"/>
          <w:sz w:val="10"/>
          <w:szCs w:val="10"/>
        </w:rPr>
      </w:pPr>
    </w:p>
    <w:p w:rsidR="009A6863" w:rsidRPr="00B334B2" w:rsidRDefault="009A6863" w:rsidP="009A6863">
      <w:pPr>
        <w:pStyle w:val="Default"/>
        <w:ind w:left="2160"/>
        <w:rPr>
          <w:color w:val="002060"/>
        </w:rPr>
      </w:pPr>
      <w:r w:rsidRPr="00B334B2">
        <w:rPr>
          <w:noProof/>
          <w:color w:val="002060"/>
          <w:lang w:eastAsia="en-CA"/>
        </w:rPr>
        <w:drawing>
          <wp:inline distT="0" distB="0" distL="0" distR="0" wp14:anchorId="11B29E50" wp14:editId="0C701977">
            <wp:extent cx="438150" cy="4381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enny[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8150" cy="438150"/>
                    </a:xfrm>
                    <a:prstGeom prst="rect">
                      <a:avLst/>
                    </a:prstGeom>
                  </pic:spPr>
                </pic:pic>
              </a:graphicData>
            </a:graphic>
          </wp:inline>
        </w:drawing>
      </w:r>
      <w:r w:rsidR="00916820" w:rsidRPr="00B334B2">
        <w:rPr>
          <w:noProof/>
          <w:color w:val="002060"/>
          <w:lang w:eastAsia="en-CA"/>
        </w:rPr>
        <w:drawing>
          <wp:inline distT="0" distB="0" distL="0" distR="0" wp14:anchorId="438D98C3" wp14:editId="2A2A42F7">
            <wp:extent cx="438150" cy="43815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enny[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8150" cy="438150"/>
                    </a:xfrm>
                    <a:prstGeom prst="rect">
                      <a:avLst/>
                    </a:prstGeom>
                  </pic:spPr>
                </pic:pic>
              </a:graphicData>
            </a:graphic>
          </wp:inline>
        </w:drawing>
      </w:r>
      <w:r w:rsidR="00916820" w:rsidRPr="00B334B2">
        <w:rPr>
          <w:noProof/>
          <w:color w:val="002060"/>
          <w:lang w:eastAsia="en-CA"/>
        </w:rPr>
        <w:drawing>
          <wp:inline distT="0" distB="0" distL="0" distR="0" wp14:anchorId="3257B434" wp14:editId="69A90AC0">
            <wp:extent cx="438150" cy="43815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enny[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8150" cy="438150"/>
                    </a:xfrm>
                    <a:prstGeom prst="rect">
                      <a:avLst/>
                    </a:prstGeom>
                  </pic:spPr>
                </pic:pic>
              </a:graphicData>
            </a:graphic>
          </wp:inline>
        </w:drawing>
      </w:r>
      <w:r w:rsidR="00916820" w:rsidRPr="00B334B2">
        <w:rPr>
          <w:noProof/>
          <w:color w:val="002060"/>
          <w:lang w:eastAsia="en-CA"/>
        </w:rPr>
        <w:drawing>
          <wp:inline distT="0" distB="0" distL="0" distR="0" wp14:anchorId="150E5C1E" wp14:editId="62F0A1BF">
            <wp:extent cx="438150" cy="43815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enny[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8150" cy="438150"/>
                    </a:xfrm>
                    <a:prstGeom prst="rect">
                      <a:avLst/>
                    </a:prstGeom>
                  </pic:spPr>
                </pic:pic>
              </a:graphicData>
            </a:graphic>
          </wp:inline>
        </w:drawing>
      </w:r>
      <w:r w:rsidR="00916820" w:rsidRPr="00B334B2">
        <w:rPr>
          <w:noProof/>
          <w:color w:val="002060"/>
          <w:lang w:eastAsia="en-CA"/>
        </w:rPr>
        <w:drawing>
          <wp:inline distT="0" distB="0" distL="0" distR="0" wp14:anchorId="4479F4BA" wp14:editId="15AE6355">
            <wp:extent cx="438150" cy="438150"/>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enny[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8150" cy="438150"/>
                    </a:xfrm>
                    <a:prstGeom prst="rect">
                      <a:avLst/>
                    </a:prstGeom>
                  </pic:spPr>
                </pic:pic>
              </a:graphicData>
            </a:graphic>
          </wp:inline>
        </w:drawing>
      </w:r>
      <w:r w:rsidR="00916820" w:rsidRPr="00B334B2">
        <w:rPr>
          <w:noProof/>
          <w:color w:val="002060"/>
          <w:lang w:eastAsia="en-CA"/>
        </w:rPr>
        <w:drawing>
          <wp:inline distT="0" distB="0" distL="0" distR="0" wp14:anchorId="5E256C99" wp14:editId="5CC416AD">
            <wp:extent cx="438150" cy="438150"/>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enny[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8150" cy="438150"/>
                    </a:xfrm>
                    <a:prstGeom prst="rect">
                      <a:avLst/>
                    </a:prstGeom>
                  </pic:spPr>
                </pic:pic>
              </a:graphicData>
            </a:graphic>
          </wp:inline>
        </w:drawing>
      </w:r>
      <w:r w:rsidR="00916820" w:rsidRPr="00B334B2">
        <w:rPr>
          <w:noProof/>
          <w:color w:val="002060"/>
          <w:lang w:eastAsia="en-CA"/>
        </w:rPr>
        <w:drawing>
          <wp:inline distT="0" distB="0" distL="0" distR="0" wp14:anchorId="69A6D6AB" wp14:editId="40864692">
            <wp:extent cx="438150" cy="438150"/>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enny[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8150" cy="438150"/>
                    </a:xfrm>
                    <a:prstGeom prst="rect">
                      <a:avLst/>
                    </a:prstGeom>
                  </pic:spPr>
                </pic:pic>
              </a:graphicData>
            </a:graphic>
          </wp:inline>
        </w:drawing>
      </w:r>
      <w:r w:rsidR="00916820" w:rsidRPr="00B334B2">
        <w:rPr>
          <w:noProof/>
          <w:color w:val="002060"/>
          <w:lang w:eastAsia="en-CA"/>
        </w:rPr>
        <w:drawing>
          <wp:inline distT="0" distB="0" distL="0" distR="0" wp14:anchorId="7A4E30D1" wp14:editId="24B3C3B4">
            <wp:extent cx="438150" cy="438150"/>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enny[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8150" cy="438150"/>
                    </a:xfrm>
                    <a:prstGeom prst="rect">
                      <a:avLst/>
                    </a:prstGeom>
                  </pic:spPr>
                </pic:pic>
              </a:graphicData>
            </a:graphic>
          </wp:inline>
        </w:drawing>
      </w:r>
      <w:r w:rsidR="00916820" w:rsidRPr="00B334B2">
        <w:rPr>
          <w:noProof/>
          <w:color w:val="002060"/>
          <w:lang w:eastAsia="en-CA"/>
        </w:rPr>
        <w:drawing>
          <wp:inline distT="0" distB="0" distL="0" distR="0" wp14:anchorId="1F679AF2" wp14:editId="64B0057C">
            <wp:extent cx="438150" cy="438150"/>
            <wp:effectExtent l="0" t="0" r="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enny[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8150" cy="438150"/>
                    </a:xfrm>
                    <a:prstGeom prst="rect">
                      <a:avLst/>
                    </a:prstGeom>
                  </pic:spPr>
                </pic:pic>
              </a:graphicData>
            </a:graphic>
          </wp:inline>
        </w:drawing>
      </w:r>
    </w:p>
    <w:p w:rsidR="007241E1" w:rsidRPr="00B334B2" w:rsidRDefault="007241E1" w:rsidP="009A6863">
      <w:pPr>
        <w:pStyle w:val="Default"/>
        <w:ind w:left="2160"/>
        <w:rPr>
          <w:color w:val="002060"/>
          <w:sz w:val="10"/>
          <w:szCs w:val="10"/>
        </w:rPr>
      </w:pPr>
    </w:p>
    <w:p w:rsidR="007241E1" w:rsidRPr="00B334B2" w:rsidRDefault="007241E1" w:rsidP="009A6863">
      <w:pPr>
        <w:pStyle w:val="Default"/>
        <w:ind w:left="2160"/>
        <w:rPr>
          <w:b/>
          <w:color w:val="002060"/>
        </w:rPr>
      </w:pPr>
      <w:r w:rsidRPr="00B334B2">
        <w:rPr>
          <w:b/>
          <w:color w:val="002060"/>
        </w:rPr>
        <w:t>OR</w:t>
      </w:r>
    </w:p>
    <w:p w:rsidR="007241E1" w:rsidRPr="00B334B2" w:rsidRDefault="007241E1" w:rsidP="009A6863">
      <w:pPr>
        <w:pStyle w:val="Default"/>
        <w:ind w:left="2160"/>
        <w:rPr>
          <w:color w:val="002060"/>
        </w:rPr>
      </w:pPr>
      <w:r w:rsidRPr="00B334B2">
        <w:rPr>
          <w:color w:val="002060"/>
        </w:rPr>
        <w:t xml:space="preserve">*Note: Students may choose to round up or down since the Penny/1cent coin is no longer in circulation in Canada. </w:t>
      </w:r>
    </w:p>
    <w:p w:rsidR="007241E1" w:rsidRPr="00B334B2" w:rsidRDefault="007241E1" w:rsidP="009A6863">
      <w:pPr>
        <w:pStyle w:val="Default"/>
        <w:ind w:left="2160"/>
        <w:rPr>
          <w:color w:val="002060"/>
          <w:sz w:val="10"/>
          <w:szCs w:val="10"/>
        </w:rPr>
      </w:pPr>
    </w:p>
    <w:p w:rsidR="007241E1" w:rsidRPr="00B334B2" w:rsidRDefault="00916820" w:rsidP="00916820">
      <w:pPr>
        <w:pStyle w:val="Default"/>
        <w:ind w:left="2160"/>
        <w:rPr>
          <w:color w:val="002060"/>
        </w:rPr>
      </w:pPr>
      <w:r w:rsidRPr="00B334B2">
        <w:rPr>
          <w:noProof/>
          <w:color w:val="002060"/>
          <w:lang w:eastAsia="en-CA"/>
        </w:rPr>
        <w:drawing>
          <wp:inline distT="0" distB="0" distL="0" distR="0" wp14:anchorId="4FCF6281" wp14:editId="6202BD63">
            <wp:extent cx="1190625" cy="568657"/>
            <wp:effectExtent l="0" t="0" r="0" b="3175"/>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0bill[1][1].g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03911" cy="575003"/>
                    </a:xfrm>
                    <a:prstGeom prst="rect">
                      <a:avLst/>
                    </a:prstGeom>
                  </pic:spPr>
                </pic:pic>
              </a:graphicData>
            </a:graphic>
          </wp:inline>
        </w:drawing>
      </w:r>
      <w:r w:rsidRPr="00B334B2">
        <w:rPr>
          <w:color w:val="002060"/>
        </w:rPr>
        <w:t xml:space="preserve"> </w:t>
      </w:r>
      <w:r w:rsidRPr="00B334B2">
        <w:rPr>
          <w:noProof/>
          <w:color w:val="002060"/>
          <w:lang w:eastAsia="en-CA"/>
        </w:rPr>
        <w:drawing>
          <wp:inline distT="0" distB="0" distL="0" distR="0" wp14:anchorId="1E286698" wp14:editId="0EF490B7">
            <wp:extent cx="697902" cy="685225"/>
            <wp:effectExtent l="0" t="0" r="6985" b="63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toonie_-_front1[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00736" cy="688007"/>
                    </a:xfrm>
                    <a:prstGeom prst="rect">
                      <a:avLst/>
                    </a:prstGeom>
                  </pic:spPr>
                </pic:pic>
              </a:graphicData>
            </a:graphic>
          </wp:inline>
        </w:drawing>
      </w:r>
    </w:p>
    <w:p w:rsidR="007241E1" w:rsidRPr="00B334B2" w:rsidRDefault="007241E1" w:rsidP="009A6863">
      <w:pPr>
        <w:pStyle w:val="Default"/>
        <w:ind w:left="2160"/>
        <w:rPr>
          <w:color w:val="002060"/>
          <w:sz w:val="10"/>
          <w:szCs w:val="10"/>
        </w:rPr>
      </w:pPr>
    </w:p>
    <w:p w:rsidR="007241E1" w:rsidRPr="00B334B2" w:rsidRDefault="007241E1" w:rsidP="009A6863">
      <w:pPr>
        <w:pStyle w:val="Default"/>
        <w:ind w:left="2160"/>
        <w:rPr>
          <w:color w:val="002060"/>
        </w:rPr>
      </w:pPr>
      <w:r w:rsidRPr="00B334B2">
        <w:rPr>
          <w:noProof/>
          <w:color w:val="002060"/>
          <w:lang w:eastAsia="en-CA"/>
        </w:rPr>
        <w:drawing>
          <wp:inline distT="0" distB="0" distL="0" distR="0" wp14:anchorId="5760787F" wp14:editId="2AFB8CEF">
            <wp:extent cx="538585" cy="528320"/>
            <wp:effectExtent l="0" t="0" r="0" b="508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1097[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1397" cy="531078"/>
                    </a:xfrm>
                    <a:prstGeom prst="rect">
                      <a:avLst/>
                    </a:prstGeom>
                  </pic:spPr>
                </pic:pic>
              </a:graphicData>
            </a:graphic>
          </wp:inline>
        </w:drawing>
      </w:r>
      <w:r w:rsidRPr="00B334B2">
        <w:rPr>
          <w:color w:val="002060"/>
        </w:rPr>
        <w:t xml:space="preserve">  </w:t>
      </w:r>
      <w:r w:rsidR="00916820" w:rsidRPr="00B334B2">
        <w:rPr>
          <w:noProof/>
          <w:color w:val="002060"/>
          <w:lang w:eastAsia="en-CA"/>
        </w:rPr>
        <w:drawing>
          <wp:inline distT="0" distB="0" distL="0" distR="0" wp14:anchorId="0F5A7CC7" wp14:editId="1D718A81">
            <wp:extent cx="538585" cy="528320"/>
            <wp:effectExtent l="0" t="0" r="0" b="508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1097[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1397" cy="531078"/>
                    </a:xfrm>
                    <a:prstGeom prst="rect">
                      <a:avLst/>
                    </a:prstGeom>
                  </pic:spPr>
                </pic:pic>
              </a:graphicData>
            </a:graphic>
          </wp:inline>
        </w:drawing>
      </w:r>
    </w:p>
    <w:p w:rsidR="00916820" w:rsidRPr="00B334B2" w:rsidRDefault="00916820" w:rsidP="009A6863">
      <w:pPr>
        <w:pStyle w:val="Default"/>
        <w:ind w:left="2160"/>
        <w:rPr>
          <w:color w:val="002060"/>
          <w:sz w:val="10"/>
          <w:szCs w:val="10"/>
        </w:rPr>
      </w:pPr>
    </w:p>
    <w:p w:rsidR="002F345F" w:rsidRPr="00B334B2" w:rsidRDefault="0030104F" w:rsidP="00E6436E">
      <w:pPr>
        <w:pStyle w:val="Default"/>
        <w:ind w:left="1080"/>
        <w:rPr>
          <w:i/>
          <w:color w:val="002060"/>
        </w:rPr>
      </w:pPr>
      <w:r w:rsidRPr="00B334B2">
        <w:rPr>
          <w:i/>
          <w:color w:val="002060"/>
        </w:rPr>
        <w:t>Questions to ask:</w:t>
      </w:r>
      <w:r w:rsidR="00661E48" w:rsidRPr="00B334B2">
        <w:rPr>
          <w:i/>
          <w:color w:val="002060"/>
        </w:rPr>
        <w:t xml:space="preserve"> How does a picture/drawing help you to better understand the representation of the item’s price? How does money/coins represent the price? </w:t>
      </w:r>
    </w:p>
    <w:p w:rsidR="00916820" w:rsidRPr="00B334B2" w:rsidRDefault="00916820" w:rsidP="00E6436E">
      <w:pPr>
        <w:pStyle w:val="Default"/>
        <w:ind w:left="1080"/>
        <w:rPr>
          <w:i/>
          <w:color w:val="002060"/>
        </w:rPr>
      </w:pPr>
    </w:p>
    <w:p w:rsidR="007241E1" w:rsidRPr="00B334B2" w:rsidRDefault="007241E1" w:rsidP="007241E1">
      <w:pPr>
        <w:pStyle w:val="Default"/>
        <w:numPr>
          <w:ilvl w:val="1"/>
          <w:numId w:val="1"/>
        </w:numPr>
        <w:rPr>
          <w:color w:val="002060"/>
        </w:rPr>
      </w:pPr>
      <w:r w:rsidRPr="00B334B2">
        <w:rPr>
          <w:color w:val="002060"/>
        </w:rPr>
        <w:lastRenderedPageBreak/>
        <w:t xml:space="preserve">Fractions </w:t>
      </w:r>
    </w:p>
    <w:p w:rsidR="007241E1" w:rsidRPr="00B334B2" w:rsidRDefault="007241E1" w:rsidP="007241E1">
      <w:pPr>
        <w:pStyle w:val="Default"/>
        <w:numPr>
          <w:ilvl w:val="2"/>
          <w:numId w:val="1"/>
        </w:numPr>
        <w:rPr>
          <w:color w:val="002060"/>
        </w:rPr>
      </w:pPr>
      <w:r w:rsidRPr="00B334B2">
        <w:rPr>
          <w:color w:val="002060"/>
        </w:rPr>
        <w:t xml:space="preserve">Symbolically </w:t>
      </w:r>
    </w:p>
    <w:p w:rsidR="007241E1" w:rsidRPr="00B334B2" w:rsidRDefault="007241E1" w:rsidP="007241E1">
      <w:pPr>
        <w:pStyle w:val="Default"/>
        <w:numPr>
          <w:ilvl w:val="1"/>
          <w:numId w:val="5"/>
        </w:numPr>
        <w:rPr>
          <w:color w:val="002060"/>
        </w:rPr>
      </w:pPr>
      <w:r w:rsidRPr="00B334B2">
        <w:rPr>
          <w:color w:val="002060"/>
        </w:rPr>
        <w:t xml:space="preserve">0.49 = 49/100 </w:t>
      </w:r>
    </w:p>
    <w:p w:rsidR="007241E1" w:rsidRPr="00B334B2" w:rsidRDefault="0030104F" w:rsidP="007241E1">
      <w:pPr>
        <w:pStyle w:val="Default"/>
        <w:numPr>
          <w:ilvl w:val="2"/>
          <w:numId w:val="1"/>
        </w:numPr>
        <w:rPr>
          <w:color w:val="002060"/>
        </w:rPr>
      </w:pPr>
      <w:r w:rsidRPr="00B334B2">
        <w:rPr>
          <w:color w:val="002060"/>
        </w:rPr>
        <w:t xml:space="preserve">Pictorially: </w:t>
      </w:r>
      <w:r w:rsidR="007241E1" w:rsidRPr="00B334B2">
        <w:rPr>
          <w:color w:val="002060"/>
        </w:rPr>
        <w:t>Shade squares on a hundred grid</w:t>
      </w:r>
    </w:p>
    <w:p w:rsidR="007241E1" w:rsidRPr="00B334B2" w:rsidRDefault="007241E1" w:rsidP="007241E1">
      <w:pPr>
        <w:pStyle w:val="Default"/>
        <w:numPr>
          <w:ilvl w:val="1"/>
          <w:numId w:val="5"/>
        </w:numPr>
        <w:rPr>
          <w:color w:val="002060"/>
        </w:rPr>
      </w:pPr>
      <w:r w:rsidRPr="00B334B2">
        <w:rPr>
          <w:color w:val="002060"/>
        </w:rPr>
        <w:t>49 shaded squared on a hundred grid can be expressed as 0.49 or 49/100</w:t>
      </w:r>
    </w:p>
    <w:p w:rsidR="002F345F" w:rsidRPr="00B334B2" w:rsidRDefault="0030104F" w:rsidP="00E6436E">
      <w:pPr>
        <w:pStyle w:val="Default"/>
        <w:ind w:left="1080"/>
        <w:rPr>
          <w:i/>
          <w:color w:val="002060"/>
        </w:rPr>
      </w:pPr>
      <w:r w:rsidRPr="00B334B2">
        <w:rPr>
          <w:i/>
          <w:color w:val="002060"/>
        </w:rPr>
        <w:t>Questions to ask:</w:t>
      </w:r>
      <w:r w:rsidR="00661E48" w:rsidRPr="00B334B2">
        <w:rPr>
          <w:i/>
          <w:color w:val="002060"/>
        </w:rPr>
        <w:t xml:space="preserve"> How do you know that decimals can be thought of in terms of fractions? Why did you chose a hundred grid over another type of grid? How is it connected to the price and money? </w:t>
      </w:r>
    </w:p>
    <w:p w:rsidR="007241E1" w:rsidRPr="00B334B2" w:rsidRDefault="007241E1" w:rsidP="007432BF">
      <w:pPr>
        <w:pStyle w:val="Default"/>
        <w:rPr>
          <w:color w:val="002060"/>
        </w:rPr>
      </w:pPr>
    </w:p>
    <w:p w:rsidR="005850D3" w:rsidRPr="00B334B2" w:rsidRDefault="005850D3" w:rsidP="005850D3">
      <w:pPr>
        <w:pStyle w:val="Default"/>
        <w:numPr>
          <w:ilvl w:val="0"/>
          <w:numId w:val="1"/>
        </w:numPr>
        <w:rPr>
          <w:b/>
          <w:color w:val="002060"/>
        </w:rPr>
      </w:pPr>
      <w:r w:rsidRPr="00B334B2">
        <w:rPr>
          <w:b/>
          <w:color w:val="002060"/>
        </w:rPr>
        <w:t>Anticipation of errors</w:t>
      </w:r>
    </w:p>
    <w:p w:rsidR="0030104F" w:rsidRPr="00B334B2" w:rsidRDefault="00D136FC" w:rsidP="0030104F">
      <w:pPr>
        <w:pStyle w:val="Default"/>
        <w:numPr>
          <w:ilvl w:val="1"/>
          <w:numId w:val="1"/>
        </w:numPr>
        <w:rPr>
          <w:color w:val="002060"/>
        </w:rPr>
      </w:pPr>
      <w:r w:rsidRPr="00B334B2">
        <w:rPr>
          <w:color w:val="002060"/>
        </w:rPr>
        <w:t>Error in oral delivery.</w:t>
      </w:r>
    </w:p>
    <w:p w:rsidR="0030104F" w:rsidRPr="00B334B2" w:rsidRDefault="0030104F" w:rsidP="00741B72">
      <w:pPr>
        <w:pStyle w:val="Default"/>
        <w:ind w:left="1080"/>
        <w:rPr>
          <w:i/>
          <w:color w:val="002060"/>
        </w:rPr>
      </w:pPr>
      <w:r w:rsidRPr="00B334B2">
        <w:rPr>
          <w:i/>
          <w:color w:val="002060"/>
        </w:rPr>
        <w:t>Questions to ask:</w:t>
      </w:r>
      <w:r w:rsidR="00741B72" w:rsidRPr="00B334B2">
        <w:rPr>
          <w:i/>
          <w:color w:val="002060"/>
        </w:rPr>
        <w:t xml:space="preserve"> Make sure they know the place value of each numeral. Ask how their oral delivery looks symbolically compared to the item price from the grocery flyer?</w:t>
      </w:r>
    </w:p>
    <w:p w:rsidR="0030104F" w:rsidRPr="00B334B2" w:rsidRDefault="00D136FC" w:rsidP="0030104F">
      <w:pPr>
        <w:pStyle w:val="Default"/>
        <w:numPr>
          <w:ilvl w:val="1"/>
          <w:numId w:val="1"/>
        </w:numPr>
        <w:rPr>
          <w:color w:val="002060"/>
        </w:rPr>
      </w:pPr>
      <w:r w:rsidRPr="00B334B2">
        <w:rPr>
          <w:color w:val="002060"/>
        </w:rPr>
        <w:t>Error in writing representation.</w:t>
      </w:r>
    </w:p>
    <w:p w:rsidR="0030104F" w:rsidRPr="00B334B2" w:rsidRDefault="0030104F" w:rsidP="00741B72">
      <w:pPr>
        <w:pStyle w:val="Default"/>
        <w:ind w:left="1080"/>
        <w:rPr>
          <w:i/>
          <w:color w:val="002060"/>
        </w:rPr>
      </w:pPr>
      <w:r w:rsidRPr="00B334B2">
        <w:rPr>
          <w:i/>
          <w:color w:val="002060"/>
        </w:rPr>
        <w:t>Questions to ask:</w:t>
      </w:r>
      <w:r w:rsidR="00741B72" w:rsidRPr="00B334B2">
        <w:rPr>
          <w:i/>
          <w:color w:val="002060"/>
        </w:rPr>
        <w:t xml:space="preserve"> Make sure they know the place value of each numeral. Ask how their writing representation looks symbolically compared to the item price from the grocery flyer?</w:t>
      </w:r>
    </w:p>
    <w:p w:rsidR="0030104F" w:rsidRPr="00B334B2" w:rsidRDefault="003545AC" w:rsidP="0030104F">
      <w:pPr>
        <w:pStyle w:val="Default"/>
        <w:numPr>
          <w:ilvl w:val="1"/>
          <w:numId w:val="1"/>
        </w:numPr>
        <w:rPr>
          <w:color w:val="002060"/>
        </w:rPr>
      </w:pPr>
      <w:r w:rsidRPr="00B334B2">
        <w:rPr>
          <w:color w:val="002060"/>
        </w:rPr>
        <w:t>Error with place value or placement of decimal.</w:t>
      </w:r>
    </w:p>
    <w:p w:rsidR="0030104F" w:rsidRPr="00B334B2" w:rsidRDefault="0030104F" w:rsidP="00741B72">
      <w:pPr>
        <w:pStyle w:val="Default"/>
        <w:ind w:left="1080"/>
        <w:rPr>
          <w:i/>
          <w:color w:val="002060"/>
        </w:rPr>
      </w:pPr>
      <w:r w:rsidRPr="00B334B2">
        <w:rPr>
          <w:i/>
          <w:color w:val="002060"/>
        </w:rPr>
        <w:t>Questions to ask:</w:t>
      </w:r>
      <w:r w:rsidR="003545AC" w:rsidRPr="00B334B2">
        <w:rPr>
          <w:i/>
          <w:color w:val="002060"/>
        </w:rPr>
        <w:t xml:space="preserve"> </w:t>
      </w:r>
      <w:r w:rsidR="00741B72" w:rsidRPr="00B334B2">
        <w:rPr>
          <w:i/>
          <w:color w:val="002060"/>
        </w:rPr>
        <w:t>What would your symbolic representation of the item price sound like if delivered orally or look like if written.</w:t>
      </w:r>
    </w:p>
    <w:p w:rsidR="003545AC" w:rsidRPr="00B334B2" w:rsidRDefault="003545AC" w:rsidP="003545AC">
      <w:pPr>
        <w:pStyle w:val="Default"/>
        <w:numPr>
          <w:ilvl w:val="1"/>
          <w:numId w:val="1"/>
        </w:numPr>
        <w:rPr>
          <w:color w:val="002060"/>
        </w:rPr>
      </w:pPr>
      <w:r w:rsidRPr="00B334B2">
        <w:rPr>
          <w:color w:val="002060"/>
        </w:rPr>
        <w:t>Confusion as to which base ten block represent which place value.</w:t>
      </w:r>
    </w:p>
    <w:p w:rsidR="003545AC" w:rsidRPr="00B334B2" w:rsidRDefault="003545AC" w:rsidP="003545AC">
      <w:pPr>
        <w:pStyle w:val="Default"/>
        <w:ind w:left="1440"/>
        <w:rPr>
          <w:i/>
          <w:color w:val="002060"/>
        </w:rPr>
      </w:pPr>
      <w:r w:rsidRPr="00B334B2">
        <w:rPr>
          <w:i/>
          <w:color w:val="002060"/>
        </w:rPr>
        <w:t>Questions to ask:</w:t>
      </w:r>
      <w:r w:rsidR="00741B72" w:rsidRPr="00B334B2">
        <w:rPr>
          <w:i/>
          <w:color w:val="002060"/>
        </w:rPr>
        <w:t xml:space="preserve"> Can you show me why you chose that particular base ten block to represent that place value? How would that compare to money/coins?</w:t>
      </w:r>
    </w:p>
    <w:p w:rsidR="003545AC" w:rsidRPr="00B334B2" w:rsidRDefault="003545AC" w:rsidP="003545AC">
      <w:pPr>
        <w:pStyle w:val="Default"/>
        <w:ind w:left="1440"/>
        <w:rPr>
          <w:color w:val="002060"/>
        </w:rPr>
      </w:pPr>
      <w:r w:rsidRPr="00B334B2">
        <w:rPr>
          <w:color w:val="002060"/>
        </w:rPr>
        <w:t>Error in rounding up or down because the Penny/1cent coin is no longer in circulation in Canada.</w:t>
      </w:r>
    </w:p>
    <w:p w:rsidR="0030104F" w:rsidRPr="00B334B2" w:rsidRDefault="00741B72" w:rsidP="00741B72">
      <w:pPr>
        <w:pStyle w:val="Default"/>
        <w:ind w:left="1440"/>
        <w:rPr>
          <w:i/>
          <w:color w:val="002060"/>
        </w:rPr>
      </w:pPr>
      <w:r w:rsidRPr="00B334B2">
        <w:rPr>
          <w:i/>
          <w:color w:val="002060"/>
        </w:rPr>
        <w:t>Questions to ask: Why did you round that way? How would considering the nickel/5cent coin help you be more precise in your rounding?</w:t>
      </w:r>
    </w:p>
    <w:p w:rsidR="0030104F" w:rsidRPr="00B334B2" w:rsidRDefault="003545AC" w:rsidP="003545AC">
      <w:pPr>
        <w:pStyle w:val="Default"/>
        <w:numPr>
          <w:ilvl w:val="1"/>
          <w:numId w:val="1"/>
        </w:numPr>
        <w:rPr>
          <w:color w:val="002060"/>
        </w:rPr>
      </w:pPr>
      <w:r w:rsidRPr="00B334B2">
        <w:rPr>
          <w:color w:val="002060"/>
        </w:rPr>
        <w:t>Confusion as to which base ten block represent which place value.</w:t>
      </w:r>
    </w:p>
    <w:p w:rsidR="003545AC" w:rsidRPr="00B334B2" w:rsidRDefault="003545AC" w:rsidP="00741B72">
      <w:pPr>
        <w:pStyle w:val="Default"/>
        <w:ind w:left="1440"/>
        <w:rPr>
          <w:i/>
          <w:color w:val="002060"/>
        </w:rPr>
      </w:pPr>
      <w:r w:rsidRPr="00B334B2">
        <w:rPr>
          <w:i/>
          <w:color w:val="002060"/>
        </w:rPr>
        <w:t>Questions to ask:</w:t>
      </w:r>
      <w:r w:rsidR="00741B72" w:rsidRPr="00B334B2">
        <w:rPr>
          <w:i/>
          <w:color w:val="002060"/>
        </w:rPr>
        <w:t xml:space="preserve"> Can you show me why you chose that particular base ten block to represent that place value? How would that compare to money/coins?</w:t>
      </w:r>
    </w:p>
    <w:p w:rsidR="003545AC" w:rsidRPr="00B334B2" w:rsidRDefault="003545AC" w:rsidP="003545AC">
      <w:pPr>
        <w:pStyle w:val="Default"/>
        <w:ind w:left="1440"/>
        <w:rPr>
          <w:color w:val="002060"/>
        </w:rPr>
      </w:pPr>
      <w:r w:rsidRPr="00B334B2">
        <w:rPr>
          <w:color w:val="002060"/>
        </w:rPr>
        <w:t>Error in rounding up or down because the Penny/1cent coin is no longer in circulation in Canada.</w:t>
      </w:r>
    </w:p>
    <w:p w:rsidR="0030104F" w:rsidRPr="00B334B2" w:rsidRDefault="0030104F" w:rsidP="00741B72">
      <w:pPr>
        <w:pStyle w:val="Default"/>
        <w:ind w:left="1440"/>
        <w:rPr>
          <w:i/>
          <w:color w:val="002060"/>
        </w:rPr>
      </w:pPr>
      <w:r w:rsidRPr="00B334B2">
        <w:rPr>
          <w:i/>
          <w:color w:val="002060"/>
        </w:rPr>
        <w:t>Questions to ask:</w:t>
      </w:r>
      <w:r w:rsidR="00741B72" w:rsidRPr="00B334B2">
        <w:rPr>
          <w:i/>
          <w:color w:val="002060"/>
        </w:rPr>
        <w:t xml:space="preserve"> Questions to ask: Why did you round that way? How would considering the nickel/5cent coin help you be more precise in your rounding?</w:t>
      </w:r>
    </w:p>
    <w:p w:rsidR="0030104F" w:rsidRPr="00B334B2" w:rsidRDefault="003545AC" w:rsidP="0030104F">
      <w:pPr>
        <w:pStyle w:val="Default"/>
        <w:numPr>
          <w:ilvl w:val="1"/>
          <w:numId w:val="1"/>
        </w:numPr>
        <w:rPr>
          <w:color w:val="002060"/>
        </w:rPr>
      </w:pPr>
      <w:r w:rsidRPr="00B334B2">
        <w:rPr>
          <w:color w:val="002060"/>
        </w:rPr>
        <w:t>Student’s symbolic or pictorial representation of the decimal in a fraction form is too abstract.</w:t>
      </w:r>
    </w:p>
    <w:p w:rsidR="0030104F" w:rsidRPr="00B334B2" w:rsidRDefault="0030104F" w:rsidP="00325161">
      <w:pPr>
        <w:pStyle w:val="Default"/>
        <w:ind w:left="1080"/>
        <w:rPr>
          <w:i/>
          <w:color w:val="002060"/>
        </w:rPr>
      </w:pPr>
      <w:r w:rsidRPr="00B334B2">
        <w:rPr>
          <w:i/>
          <w:color w:val="002060"/>
        </w:rPr>
        <w:t>Questions to ask:</w:t>
      </w:r>
      <w:r w:rsidR="00325161" w:rsidRPr="00B334B2">
        <w:rPr>
          <w:i/>
          <w:color w:val="002060"/>
        </w:rPr>
        <w:t xml:space="preserve"> How would knowing 100 pennies/1cent coins equal one dollar help with being specific with your denominator choice and pictorial grid choice?</w:t>
      </w:r>
    </w:p>
    <w:p w:rsidR="005850D3" w:rsidRPr="00B334B2" w:rsidRDefault="005850D3" w:rsidP="005850D3">
      <w:pPr>
        <w:pStyle w:val="Default"/>
        <w:rPr>
          <w:b/>
          <w:color w:val="002060"/>
        </w:rPr>
      </w:pPr>
    </w:p>
    <w:p w:rsidR="00916820" w:rsidRPr="00B334B2" w:rsidRDefault="00916820" w:rsidP="005850D3">
      <w:pPr>
        <w:pStyle w:val="Default"/>
        <w:rPr>
          <w:b/>
          <w:color w:val="002060"/>
        </w:rPr>
      </w:pPr>
    </w:p>
    <w:p w:rsidR="00916820" w:rsidRPr="00B334B2" w:rsidRDefault="00916820" w:rsidP="005850D3">
      <w:pPr>
        <w:pStyle w:val="Default"/>
        <w:rPr>
          <w:b/>
          <w:color w:val="002060"/>
        </w:rPr>
      </w:pPr>
    </w:p>
    <w:p w:rsidR="0030104F" w:rsidRPr="00B334B2" w:rsidRDefault="0030104F" w:rsidP="005850D3">
      <w:pPr>
        <w:pStyle w:val="Default"/>
        <w:rPr>
          <w:b/>
          <w:color w:val="002060"/>
        </w:rPr>
      </w:pPr>
    </w:p>
    <w:p w:rsidR="0030104F" w:rsidRPr="00B334B2" w:rsidRDefault="0030104F" w:rsidP="005850D3">
      <w:pPr>
        <w:pStyle w:val="Default"/>
        <w:rPr>
          <w:b/>
          <w:color w:val="002060"/>
        </w:rPr>
      </w:pPr>
    </w:p>
    <w:p w:rsidR="00741B72" w:rsidRPr="00B334B2" w:rsidRDefault="00741B72" w:rsidP="0030104F">
      <w:pPr>
        <w:pStyle w:val="NoSpacing"/>
        <w:rPr>
          <w:rFonts w:ascii="Times New Roman" w:hAnsi="Times New Roman" w:cs="Times New Roman"/>
          <w:b/>
          <w:color w:val="002060"/>
          <w:sz w:val="24"/>
          <w:szCs w:val="24"/>
        </w:rPr>
      </w:pPr>
    </w:p>
    <w:p w:rsidR="005850D3" w:rsidRPr="00B334B2" w:rsidRDefault="005850D3" w:rsidP="0030104F">
      <w:pPr>
        <w:pStyle w:val="NoSpacing"/>
        <w:rPr>
          <w:rFonts w:ascii="Times New Roman" w:hAnsi="Times New Roman" w:cs="Times New Roman"/>
          <w:b/>
          <w:color w:val="002060"/>
          <w:sz w:val="24"/>
          <w:szCs w:val="24"/>
        </w:rPr>
      </w:pPr>
      <w:r w:rsidRPr="00B334B2">
        <w:rPr>
          <w:rFonts w:ascii="Times New Roman" w:hAnsi="Times New Roman" w:cs="Times New Roman"/>
          <w:b/>
          <w:color w:val="002060"/>
          <w:sz w:val="24"/>
          <w:szCs w:val="24"/>
        </w:rPr>
        <w:lastRenderedPageBreak/>
        <w:t>MONITORING:</w:t>
      </w:r>
    </w:p>
    <w:tbl>
      <w:tblPr>
        <w:tblStyle w:val="GridTable1Light-Accent1"/>
        <w:tblW w:w="0" w:type="auto"/>
        <w:tblLayout w:type="fixed"/>
        <w:tblLook w:val="04A0" w:firstRow="1" w:lastRow="0" w:firstColumn="1" w:lastColumn="0" w:noHBand="0" w:noVBand="1"/>
      </w:tblPr>
      <w:tblGrid>
        <w:gridCol w:w="1980"/>
        <w:gridCol w:w="7370"/>
      </w:tblGrid>
      <w:tr w:rsidR="00B334B2" w:rsidRPr="00B334B2" w:rsidTr="00B334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rPr>
                <w:rFonts w:ascii="Times New Roman" w:hAnsi="Times New Roman" w:cs="Times New Roman"/>
                <w:color w:val="002060"/>
                <w:sz w:val="24"/>
                <w:szCs w:val="24"/>
              </w:rPr>
            </w:pPr>
            <w:r w:rsidRPr="00B334B2">
              <w:rPr>
                <w:rFonts w:ascii="Times New Roman" w:hAnsi="Times New Roman" w:cs="Times New Roman"/>
                <w:color w:val="002060"/>
                <w:sz w:val="24"/>
                <w:szCs w:val="24"/>
              </w:rPr>
              <w:t>Orally</w:t>
            </w:r>
          </w:p>
        </w:tc>
        <w:tc>
          <w:tcPr>
            <w:tcW w:w="7370" w:type="dxa"/>
          </w:tcPr>
          <w:p w:rsidR="0030104F" w:rsidRPr="00B334B2" w:rsidRDefault="0030104F" w:rsidP="0030104F">
            <w:pPr>
              <w:pStyle w:val="No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rPr>
                <w:rFonts w:ascii="Times New Roman" w:hAnsi="Times New Roman" w:cs="Times New Roman"/>
                <w:color w:val="002060"/>
                <w:sz w:val="24"/>
                <w:szCs w:val="24"/>
              </w:rPr>
            </w:pPr>
            <w:r w:rsidRPr="00B334B2">
              <w:rPr>
                <w:rFonts w:ascii="Times New Roman" w:hAnsi="Times New Roman" w:cs="Times New Roman"/>
                <w:color w:val="002060"/>
                <w:sz w:val="24"/>
                <w:szCs w:val="24"/>
              </w:rPr>
              <w:t>In Writing</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9350" w:type="dxa"/>
            <w:gridSpan w:val="2"/>
          </w:tcPr>
          <w:p w:rsidR="0030104F" w:rsidRPr="00B334B2" w:rsidRDefault="0030104F" w:rsidP="0030104F">
            <w:pPr>
              <w:pStyle w:val="NoSpacing"/>
              <w:rPr>
                <w:rFonts w:ascii="Times New Roman" w:hAnsi="Times New Roman" w:cs="Times New Roman"/>
                <w:color w:val="002060"/>
                <w:sz w:val="24"/>
                <w:szCs w:val="24"/>
              </w:rPr>
            </w:pPr>
            <w:r w:rsidRPr="00B334B2">
              <w:rPr>
                <w:rFonts w:ascii="Times New Roman" w:hAnsi="Times New Roman" w:cs="Times New Roman"/>
                <w:color w:val="002060"/>
                <w:sz w:val="24"/>
                <w:szCs w:val="24"/>
              </w:rPr>
              <w:t>Symbolically</w:t>
            </w: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Standard From</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Expanded From</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Place Value Chart</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Other</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9350" w:type="dxa"/>
            <w:gridSpan w:val="2"/>
          </w:tcPr>
          <w:p w:rsidR="0030104F" w:rsidRPr="00B334B2" w:rsidRDefault="0030104F" w:rsidP="0030104F">
            <w:pPr>
              <w:pStyle w:val="NoSpacing"/>
              <w:rPr>
                <w:rFonts w:ascii="Times New Roman" w:hAnsi="Times New Roman" w:cs="Times New Roman"/>
                <w:color w:val="002060"/>
                <w:sz w:val="24"/>
                <w:szCs w:val="24"/>
              </w:rPr>
            </w:pPr>
            <w:r w:rsidRPr="00B334B2">
              <w:rPr>
                <w:rFonts w:ascii="Times New Roman" w:hAnsi="Times New Roman" w:cs="Times New Roman"/>
                <w:color w:val="002060"/>
                <w:sz w:val="24"/>
                <w:szCs w:val="24"/>
              </w:rPr>
              <w:t>Concretely (Manipulate)</w:t>
            </w: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Base Ten Blocks</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Coins/Money</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Other</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9350" w:type="dxa"/>
            <w:gridSpan w:val="2"/>
          </w:tcPr>
          <w:p w:rsidR="0030104F" w:rsidRPr="00B334B2" w:rsidRDefault="0030104F" w:rsidP="0030104F">
            <w:pPr>
              <w:pStyle w:val="NoSpacing"/>
              <w:rPr>
                <w:rFonts w:ascii="Times New Roman" w:hAnsi="Times New Roman" w:cs="Times New Roman"/>
                <w:color w:val="002060"/>
                <w:sz w:val="24"/>
                <w:szCs w:val="24"/>
              </w:rPr>
            </w:pPr>
            <w:r w:rsidRPr="00B334B2">
              <w:rPr>
                <w:rFonts w:ascii="Times New Roman" w:hAnsi="Times New Roman" w:cs="Times New Roman"/>
                <w:color w:val="002060"/>
                <w:sz w:val="24"/>
                <w:szCs w:val="24"/>
              </w:rPr>
              <w:t>Pictorially (Draw)</w:t>
            </w: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Base Ten Blocks</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Coins/Money</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Other</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9350" w:type="dxa"/>
            <w:gridSpan w:val="2"/>
          </w:tcPr>
          <w:p w:rsidR="0030104F" w:rsidRPr="00B334B2" w:rsidRDefault="0030104F" w:rsidP="0030104F">
            <w:pPr>
              <w:pStyle w:val="NoSpacing"/>
              <w:rPr>
                <w:rFonts w:ascii="Times New Roman" w:hAnsi="Times New Roman" w:cs="Times New Roman"/>
                <w:color w:val="002060"/>
                <w:sz w:val="24"/>
                <w:szCs w:val="24"/>
              </w:rPr>
            </w:pPr>
            <w:r w:rsidRPr="00B334B2">
              <w:rPr>
                <w:rFonts w:ascii="Times New Roman" w:hAnsi="Times New Roman" w:cs="Times New Roman"/>
                <w:color w:val="002060"/>
                <w:sz w:val="24"/>
                <w:szCs w:val="24"/>
              </w:rPr>
              <w:t>Fractions</w:t>
            </w: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Symbolically</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Pictorially</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r w:rsidR="00B334B2" w:rsidRPr="00B334B2" w:rsidTr="00B334B2">
        <w:tc>
          <w:tcPr>
            <w:cnfStyle w:val="001000000000" w:firstRow="0" w:lastRow="0" w:firstColumn="1" w:lastColumn="0" w:oddVBand="0" w:evenVBand="0" w:oddHBand="0" w:evenHBand="0" w:firstRowFirstColumn="0" w:firstRowLastColumn="0" w:lastRowFirstColumn="0" w:lastRowLastColumn="0"/>
            <w:tcW w:w="1980" w:type="dxa"/>
          </w:tcPr>
          <w:p w:rsidR="0030104F" w:rsidRPr="00B334B2" w:rsidRDefault="0030104F" w:rsidP="0030104F">
            <w:pPr>
              <w:pStyle w:val="NoSpacing"/>
              <w:ind w:left="360"/>
              <w:rPr>
                <w:rFonts w:ascii="Times New Roman" w:hAnsi="Times New Roman" w:cs="Times New Roman"/>
                <w:color w:val="002060"/>
                <w:sz w:val="24"/>
                <w:szCs w:val="24"/>
              </w:rPr>
            </w:pPr>
            <w:r w:rsidRPr="00B334B2">
              <w:rPr>
                <w:rFonts w:ascii="Times New Roman" w:hAnsi="Times New Roman" w:cs="Times New Roman"/>
                <w:color w:val="002060"/>
                <w:sz w:val="24"/>
                <w:szCs w:val="24"/>
              </w:rPr>
              <w:t>Other</w:t>
            </w:r>
          </w:p>
        </w:tc>
        <w:tc>
          <w:tcPr>
            <w:tcW w:w="7370" w:type="dxa"/>
          </w:tcPr>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p w:rsidR="0030104F" w:rsidRPr="00B334B2" w:rsidRDefault="0030104F" w:rsidP="0030104F">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4"/>
                <w:szCs w:val="24"/>
              </w:rPr>
            </w:pPr>
          </w:p>
        </w:tc>
      </w:tr>
    </w:tbl>
    <w:p w:rsidR="005850D3" w:rsidRPr="00B334B2" w:rsidRDefault="005850D3" w:rsidP="005850D3">
      <w:pPr>
        <w:pStyle w:val="Default"/>
        <w:rPr>
          <w:b/>
          <w:color w:val="002060"/>
        </w:rPr>
      </w:pPr>
      <w:r w:rsidRPr="00B334B2">
        <w:rPr>
          <w:b/>
          <w:color w:val="002060"/>
        </w:rPr>
        <w:lastRenderedPageBreak/>
        <w:t>SELECTING AND SEQUENCING:</w:t>
      </w:r>
    </w:p>
    <w:p w:rsidR="007842EC" w:rsidRPr="00B334B2" w:rsidRDefault="007842EC" w:rsidP="007842EC">
      <w:pPr>
        <w:pStyle w:val="Default"/>
        <w:numPr>
          <w:ilvl w:val="0"/>
          <w:numId w:val="11"/>
        </w:numPr>
        <w:rPr>
          <w:color w:val="002060"/>
        </w:rPr>
      </w:pPr>
      <w:r w:rsidRPr="00B334B2">
        <w:rPr>
          <w:color w:val="002060"/>
        </w:rPr>
        <w:t>Start with most common way students chose to represent the item price and move towards the least common way students chose to represent the item price.</w:t>
      </w:r>
    </w:p>
    <w:p w:rsidR="007842EC" w:rsidRPr="00B334B2" w:rsidRDefault="007842EC" w:rsidP="007842EC">
      <w:pPr>
        <w:pStyle w:val="Default"/>
        <w:numPr>
          <w:ilvl w:val="0"/>
          <w:numId w:val="11"/>
        </w:numPr>
        <w:rPr>
          <w:color w:val="002060"/>
        </w:rPr>
      </w:pPr>
      <w:r w:rsidRPr="00B334B2">
        <w:rPr>
          <w:color w:val="002060"/>
        </w:rPr>
        <w:t>Or start with ways that you know students have used in other situations/past tasks.</w:t>
      </w:r>
    </w:p>
    <w:p w:rsidR="005850D3" w:rsidRPr="00B334B2" w:rsidRDefault="005850D3" w:rsidP="005850D3">
      <w:pPr>
        <w:pStyle w:val="Default"/>
        <w:rPr>
          <w:b/>
          <w:color w:val="002060"/>
        </w:rPr>
      </w:pPr>
    </w:p>
    <w:p w:rsidR="005850D3" w:rsidRPr="00B334B2" w:rsidRDefault="005850D3" w:rsidP="005850D3">
      <w:pPr>
        <w:pStyle w:val="Default"/>
        <w:rPr>
          <w:b/>
          <w:color w:val="002060"/>
        </w:rPr>
      </w:pPr>
      <w:r w:rsidRPr="00B334B2">
        <w:rPr>
          <w:b/>
          <w:color w:val="002060"/>
        </w:rPr>
        <w:t>CONNECTIONS:</w:t>
      </w:r>
    </w:p>
    <w:p w:rsidR="005850D3" w:rsidRPr="00B334B2" w:rsidRDefault="00C57F86" w:rsidP="00C57F86">
      <w:pPr>
        <w:pStyle w:val="Default"/>
        <w:rPr>
          <w:color w:val="002060"/>
        </w:rPr>
      </w:pPr>
      <w:r w:rsidRPr="00B334B2">
        <w:rPr>
          <w:color w:val="002060"/>
        </w:rPr>
        <w:t xml:space="preserve">After students have completed the task, have them share and compare their way(s) of representing the price of their grocery item with fellow classmates in pairs or small groups. Based on the entire class’s ways, determine the most common and discuss. Continue to discuss the various ways students chose to represent the price of their items, from most common to least. </w:t>
      </w:r>
    </w:p>
    <w:p w:rsidR="00C57F86" w:rsidRPr="00B334B2" w:rsidRDefault="00C57F86" w:rsidP="00C57F86">
      <w:pPr>
        <w:pStyle w:val="Default"/>
        <w:rPr>
          <w:color w:val="002060"/>
        </w:rPr>
      </w:pPr>
      <w:r w:rsidRPr="00B334B2">
        <w:rPr>
          <w:color w:val="002060"/>
        </w:rPr>
        <w:t>Prompting Questions:</w:t>
      </w:r>
    </w:p>
    <w:p w:rsidR="00C57F86" w:rsidRPr="00B334B2" w:rsidRDefault="00C57F86" w:rsidP="00C57F86">
      <w:pPr>
        <w:pStyle w:val="Default"/>
        <w:numPr>
          <w:ilvl w:val="0"/>
          <w:numId w:val="13"/>
        </w:numPr>
        <w:rPr>
          <w:b/>
          <w:color w:val="002060"/>
        </w:rPr>
      </w:pPr>
      <w:r w:rsidRPr="00B334B2">
        <w:rPr>
          <w:color w:val="002060"/>
        </w:rPr>
        <w:t>How is ***’s representations similar and different to ***’s?</w:t>
      </w:r>
    </w:p>
    <w:p w:rsidR="00C57F86" w:rsidRPr="00B334B2" w:rsidRDefault="00C57F86" w:rsidP="00C57F86">
      <w:pPr>
        <w:pStyle w:val="Default"/>
        <w:numPr>
          <w:ilvl w:val="0"/>
          <w:numId w:val="13"/>
        </w:numPr>
        <w:rPr>
          <w:b/>
          <w:color w:val="002060"/>
        </w:rPr>
      </w:pPr>
      <w:r w:rsidRPr="00B334B2">
        <w:rPr>
          <w:color w:val="002060"/>
        </w:rPr>
        <w:t>How are</w:t>
      </w:r>
      <w:r w:rsidRPr="00B334B2">
        <w:rPr>
          <w:b/>
          <w:color w:val="002060"/>
        </w:rPr>
        <w:t xml:space="preserve"> </w:t>
      </w:r>
      <w:r w:rsidRPr="00B334B2">
        <w:rPr>
          <w:color w:val="002060"/>
        </w:rPr>
        <w:t>decimal numbers in tenths and hundredths connected to money?</w:t>
      </w:r>
    </w:p>
    <w:p w:rsidR="00C57F86" w:rsidRPr="00B334B2" w:rsidRDefault="00C57F86" w:rsidP="00C57F86">
      <w:pPr>
        <w:pStyle w:val="Default"/>
        <w:numPr>
          <w:ilvl w:val="0"/>
          <w:numId w:val="13"/>
        </w:numPr>
        <w:rPr>
          <w:b/>
          <w:color w:val="002060"/>
        </w:rPr>
      </w:pPr>
      <w:r w:rsidRPr="00B334B2">
        <w:rPr>
          <w:color w:val="002060"/>
        </w:rPr>
        <w:t>How are decimals and fractions related?</w:t>
      </w:r>
    </w:p>
    <w:p w:rsidR="00C57F86" w:rsidRPr="005850D3" w:rsidRDefault="00C57F86" w:rsidP="00C57F86">
      <w:pPr>
        <w:pStyle w:val="Default"/>
        <w:numPr>
          <w:ilvl w:val="0"/>
          <w:numId w:val="13"/>
        </w:numPr>
        <w:rPr>
          <w:b/>
          <w:color w:val="auto"/>
        </w:rPr>
      </w:pPr>
      <w:r w:rsidRPr="00B334B2">
        <w:rPr>
          <w:color w:val="002060"/>
        </w:rPr>
        <w:t>What other everyda</w:t>
      </w:r>
      <w:bookmarkStart w:id="0" w:name="_GoBack"/>
      <w:r w:rsidRPr="00B334B2">
        <w:rPr>
          <w:color w:val="002060"/>
        </w:rPr>
        <w:t>y</w:t>
      </w:r>
      <w:bookmarkEnd w:id="0"/>
      <w:r w:rsidRPr="00B334B2">
        <w:rPr>
          <w:color w:val="002060"/>
        </w:rPr>
        <w:t xml:space="preserve"> </w:t>
      </w:r>
      <w:r w:rsidRPr="00931FAF">
        <w:rPr>
          <w:color w:val="002060"/>
        </w:rPr>
        <w:t>examples contain tenths and hundreds?</w:t>
      </w:r>
    </w:p>
    <w:sectPr w:rsidR="00C57F86" w:rsidRPr="005850D3" w:rsidSect="00BA1FF8">
      <w:headerReference w:type="default" r:id="rId16"/>
      <w:footerReference w:type="default" r:id="rId1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025A" w:rsidRDefault="0012025A" w:rsidP="0019342D">
      <w:pPr>
        <w:spacing w:after="0" w:line="240" w:lineRule="auto"/>
      </w:pPr>
      <w:r>
        <w:separator/>
      </w:r>
    </w:p>
  </w:endnote>
  <w:endnote w:type="continuationSeparator" w:id="0">
    <w:p w:rsidR="0012025A" w:rsidRDefault="0012025A" w:rsidP="00193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pitch w:val="variable"/>
    <w:sig w:usb0="E0002EFF" w:usb1="C0007843"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104F" w:rsidRPr="0030104F" w:rsidRDefault="0030104F" w:rsidP="00B334B2">
    <w:pPr>
      <w:pStyle w:val="Footer"/>
      <w:jc w:val="center"/>
      <w:rPr>
        <w:rFonts w:ascii="Times New Roman" w:hAnsi="Times New Roman" w:cs="Times New Roman"/>
        <w:sz w:val="24"/>
        <w:szCs w:val="24"/>
      </w:rPr>
    </w:pPr>
  </w:p>
  <w:p w:rsidR="0030104F" w:rsidRDefault="003010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025A" w:rsidRDefault="0012025A" w:rsidP="0019342D">
      <w:pPr>
        <w:spacing w:after="0" w:line="240" w:lineRule="auto"/>
      </w:pPr>
      <w:r>
        <w:separator/>
      </w:r>
    </w:p>
  </w:footnote>
  <w:footnote w:type="continuationSeparator" w:id="0">
    <w:p w:rsidR="0012025A" w:rsidRDefault="0012025A" w:rsidP="001934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342D" w:rsidRPr="00B334B2" w:rsidRDefault="0019342D">
    <w:pPr>
      <w:pStyle w:val="Header"/>
      <w:rPr>
        <w:rFonts w:ascii="Times New Roman" w:hAnsi="Times New Roman" w:cs="Times New Roman"/>
        <w:color w:val="002060"/>
      </w:rPr>
    </w:pPr>
    <w:r w:rsidRPr="00B334B2">
      <w:rPr>
        <w:rFonts w:ascii="Times New Roman" w:hAnsi="Times New Roman" w:cs="Times New Roman"/>
        <w:color w:val="002060"/>
      </w:rPr>
      <w:t>Katie Kohuch</w:t>
    </w:r>
    <w:r w:rsidRPr="00B334B2">
      <w:rPr>
        <w:rFonts w:ascii="Times New Roman" w:hAnsi="Times New Roman" w:cs="Times New Roman"/>
        <w:color w:val="002060"/>
      </w:rPr>
      <w:tab/>
      <w:t>Outcome: N4.7</w:t>
    </w:r>
    <w:r w:rsidR="00935959" w:rsidRPr="00B334B2">
      <w:rPr>
        <w:rFonts w:ascii="Times New Roman" w:hAnsi="Times New Roman" w:cs="Times New Roman"/>
        <w:color w:val="002060"/>
      </w:rPr>
      <w:t xml:space="preserve"> – Task 1</w:t>
    </w:r>
    <w:r w:rsidRPr="00B334B2">
      <w:rPr>
        <w:rFonts w:ascii="Times New Roman" w:hAnsi="Times New Roman" w:cs="Times New Roman"/>
        <w:color w:val="002060"/>
      </w:rPr>
      <w:tab/>
      <w:t>EMTH 310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75731"/>
    <w:multiLevelType w:val="hybridMultilevel"/>
    <w:tmpl w:val="76DEA5E8"/>
    <w:lvl w:ilvl="0" w:tplc="B880AC6A">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6593F22"/>
    <w:multiLevelType w:val="hybridMultilevel"/>
    <w:tmpl w:val="65D079E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8AC6FAA"/>
    <w:multiLevelType w:val="hybridMultilevel"/>
    <w:tmpl w:val="497A1F64"/>
    <w:lvl w:ilvl="0" w:tplc="10090001">
      <w:start w:val="1"/>
      <w:numFmt w:val="bullet"/>
      <w:lvlText w:val=""/>
      <w:lvlJc w:val="left"/>
      <w:pPr>
        <w:ind w:left="1800" w:hanging="360"/>
      </w:pPr>
      <w:rPr>
        <w:rFonts w:ascii="Symbol" w:hAnsi="Symbol" w:hint="default"/>
      </w:rPr>
    </w:lvl>
    <w:lvl w:ilvl="1" w:tplc="10090001">
      <w:start w:val="1"/>
      <w:numFmt w:val="bullet"/>
      <w:lvlText w:val=""/>
      <w:lvlJc w:val="left"/>
      <w:pPr>
        <w:ind w:left="2520" w:hanging="360"/>
      </w:pPr>
      <w:rPr>
        <w:rFonts w:ascii="Symbol" w:hAnsi="Symbol"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3" w15:restartNumberingAfterBreak="0">
    <w:nsid w:val="10F52A31"/>
    <w:multiLevelType w:val="hybridMultilevel"/>
    <w:tmpl w:val="B2421ECA"/>
    <w:lvl w:ilvl="0" w:tplc="1009001B">
      <w:start w:val="1"/>
      <w:numFmt w:val="lowerRoman"/>
      <w:lvlText w:val="%1."/>
      <w:lvlJc w:val="righ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16654C69"/>
    <w:multiLevelType w:val="hybridMultilevel"/>
    <w:tmpl w:val="6E66BF14"/>
    <w:lvl w:ilvl="0" w:tplc="79CACAD2">
      <w:start w:val="1"/>
      <w:numFmt w:val="bullet"/>
      <w:lvlText w:val="-"/>
      <w:lvlJc w:val="left"/>
      <w:pPr>
        <w:ind w:left="36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9F71A14"/>
    <w:multiLevelType w:val="hybridMultilevel"/>
    <w:tmpl w:val="87DC8C94"/>
    <w:lvl w:ilvl="0" w:tplc="B880AC6A">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F444788"/>
    <w:multiLevelType w:val="hybridMultilevel"/>
    <w:tmpl w:val="CD12AB5E"/>
    <w:lvl w:ilvl="0" w:tplc="9B42AC20">
      <w:start w:val="1"/>
      <w:numFmt w:val="lowerRoman"/>
      <w:lvlText w:val="%1."/>
      <w:lvlJc w:val="left"/>
      <w:pPr>
        <w:ind w:left="720" w:hanging="72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15:restartNumberingAfterBreak="0">
    <w:nsid w:val="4DE0514E"/>
    <w:multiLevelType w:val="hybridMultilevel"/>
    <w:tmpl w:val="D4681DD6"/>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8" w15:restartNumberingAfterBreak="0">
    <w:nsid w:val="54905202"/>
    <w:multiLevelType w:val="hybridMultilevel"/>
    <w:tmpl w:val="CAB630C0"/>
    <w:lvl w:ilvl="0" w:tplc="B880AC6A">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5D4D19C6"/>
    <w:multiLevelType w:val="hybridMultilevel"/>
    <w:tmpl w:val="C9508838"/>
    <w:lvl w:ilvl="0" w:tplc="10090015">
      <w:start w:val="1"/>
      <w:numFmt w:val="upp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0" w15:restartNumberingAfterBreak="0">
    <w:nsid w:val="6F001BA5"/>
    <w:multiLevelType w:val="hybridMultilevel"/>
    <w:tmpl w:val="37623ADA"/>
    <w:lvl w:ilvl="0" w:tplc="79CACAD2">
      <w:start w:val="1"/>
      <w:numFmt w:val="bullet"/>
      <w:lvlText w:val="-"/>
      <w:lvlJc w:val="left"/>
      <w:pPr>
        <w:ind w:left="360" w:hanging="360"/>
      </w:pPr>
      <w:rPr>
        <w:rFonts w:ascii="Calibri" w:eastAsiaTheme="minorHAnsi" w:hAnsi="Calibri"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715A5CC6"/>
    <w:multiLevelType w:val="hybridMultilevel"/>
    <w:tmpl w:val="6DA27784"/>
    <w:lvl w:ilvl="0" w:tplc="10090015">
      <w:start w:val="1"/>
      <w:numFmt w:val="upperLetter"/>
      <w:lvlText w:val="%1."/>
      <w:lvlJc w:val="left"/>
      <w:pPr>
        <w:ind w:left="720" w:hanging="360"/>
      </w:pPr>
      <w:rPr>
        <w:rFonts w:hint="default"/>
      </w:rPr>
    </w:lvl>
    <w:lvl w:ilvl="1" w:tplc="675EEE36">
      <w:start w:val="1"/>
      <w:numFmt w:val="lowerLetter"/>
      <w:lvlText w:val="%2."/>
      <w:lvlJc w:val="left"/>
      <w:pPr>
        <w:ind w:left="1440" w:hanging="360"/>
      </w:pPr>
      <w:rPr>
        <w:b w:val="0"/>
      </w:r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9A21D5F"/>
    <w:multiLevelType w:val="hybridMultilevel"/>
    <w:tmpl w:val="0132431C"/>
    <w:lvl w:ilvl="0" w:tplc="10090001">
      <w:start w:val="1"/>
      <w:numFmt w:val="bullet"/>
      <w:lvlText w:val=""/>
      <w:lvlJc w:val="left"/>
      <w:pPr>
        <w:ind w:left="2340" w:hanging="360"/>
      </w:pPr>
      <w:rPr>
        <w:rFonts w:ascii="Symbol" w:hAnsi="Symbol" w:hint="default"/>
      </w:rPr>
    </w:lvl>
    <w:lvl w:ilvl="1" w:tplc="10090003" w:tentative="1">
      <w:start w:val="1"/>
      <w:numFmt w:val="bullet"/>
      <w:lvlText w:val="o"/>
      <w:lvlJc w:val="left"/>
      <w:pPr>
        <w:ind w:left="3060" w:hanging="360"/>
      </w:pPr>
      <w:rPr>
        <w:rFonts w:ascii="Courier New" w:hAnsi="Courier New" w:cs="Courier New" w:hint="default"/>
      </w:rPr>
    </w:lvl>
    <w:lvl w:ilvl="2" w:tplc="10090005" w:tentative="1">
      <w:start w:val="1"/>
      <w:numFmt w:val="bullet"/>
      <w:lvlText w:val=""/>
      <w:lvlJc w:val="left"/>
      <w:pPr>
        <w:ind w:left="3780" w:hanging="360"/>
      </w:pPr>
      <w:rPr>
        <w:rFonts w:ascii="Wingdings" w:hAnsi="Wingdings" w:hint="default"/>
      </w:rPr>
    </w:lvl>
    <w:lvl w:ilvl="3" w:tplc="10090001" w:tentative="1">
      <w:start w:val="1"/>
      <w:numFmt w:val="bullet"/>
      <w:lvlText w:val=""/>
      <w:lvlJc w:val="left"/>
      <w:pPr>
        <w:ind w:left="4500" w:hanging="360"/>
      </w:pPr>
      <w:rPr>
        <w:rFonts w:ascii="Symbol" w:hAnsi="Symbol" w:hint="default"/>
      </w:rPr>
    </w:lvl>
    <w:lvl w:ilvl="4" w:tplc="10090003" w:tentative="1">
      <w:start w:val="1"/>
      <w:numFmt w:val="bullet"/>
      <w:lvlText w:val="o"/>
      <w:lvlJc w:val="left"/>
      <w:pPr>
        <w:ind w:left="5220" w:hanging="360"/>
      </w:pPr>
      <w:rPr>
        <w:rFonts w:ascii="Courier New" w:hAnsi="Courier New" w:cs="Courier New" w:hint="default"/>
      </w:rPr>
    </w:lvl>
    <w:lvl w:ilvl="5" w:tplc="10090005" w:tentative="1">
      <w:start w:val="1"/>
      <w:numFmt w:val="bullet"/>
      <w:lvlText w:val=""/>
      <w:lvlJc w:val="left"/>
      <w:pPr>
        <w:ind w:left="5940" w:hanging="360"/>
      </w:pPr>
      <w:rPr>
        <w:rFonts w:ascii="Wingdings" w:hAnsi="Wingdings" w:hint="default"/>
      </w:rPr>
    </w:lvl>
    <w:lvl w:ilvl="6" w:tplc="10090001" w:tentative="1">
      <w:start w:val="1"/>
      <w:numFmt w:val="bullet"/>
      <w:lvlText w:val=""/>
      <w:lvlJc w:val="left"/>
      <w:pPr>
        <w:ind w:left="6660" w:hanging="360"/>
      </w:pPr>
      <w:rPr>
        <w:rFonts w:ascii="Symbol" w:hAnsi="Symbol" w:hint="default"/>
      </w:rPr>
    </w:lvl>
    <w:lvl w:ilvl="7" w:tplc="10090003" w:tentative="1">
      <w:start w:val="1"/>
      <w:numFmt w:val="bullet"/>
      <w:lvlText w:val="o"/>
      <w:lvlJc w:val="left"/>
      <w:pPr>
        <w:ind w:left="7380" w:hanging="360"/>
      </w:pPr>
      <w:rPr>
        <w:rFonts w:ascii="Courier New" w:hAnsi="Courier New" w:cs="Courier New" w:hint="default"/>
      </w:rPr>
    </w:lvl>
    <w:lvl w:ilvl="8" w:tplc="10090005" w:tentative="1">
      <w:start w:val="1"/>
      <w:numFmt w:val="bullet"/>
      <w:lvlText w:val=""/>
      <w:lvlJc w:val="left"/>
      <w:pPr>
        <w:ind w:left="8100" w:hanging="360"/>
      </w:pPr>
      <w:rPr>
        <w:rFonts w:ascii="Wingdings" w:hAnsi="Wingdings" w:hint="default"/>
      </w:rPr>
    </w:lvl>
  </w:abstractNum>
  <w:num w:numId="1">
    <w:abstractNumId w:val="11"/>
  </w:num>
  <w:num w:numId="2">
    <w:abstractNumId w:val="7"/>
  </w:num>
  <w:num w:numId="3">
    <w:abstractNumId w:val="9"/>
  </w:num>
  <w:num w:numId="4">
    <w:abstractNumId w:val="12"/>
  </w:num>
  <w:num w:numId="5">
    <w:abstractNumId w:val="2"/>
  </w:num>
  <w:num w:numId="6">
    <w:abstractNumId w:val="1"/>
  </w:num>
  <w:num w:numId="7">
    <w:abstractNumId w:val="3"/>
  </w:num>
  <w:num w:numId="8">
    <w:abstractNumId w:val="6"/>
  </w:num>
  <w:num w:numId="9">
    <w:abstractNumId w:val="10"/>
  </w:num>
  <w:num w:numId="10">
    <w:abstractNumId w:val="4"/>
  </w:num>
  <w:num w:numId="11">
    <w:abstractNumId w:val="8"/>
  </w:num>
  <w:num w:numId="12">
    <w:abstractNumId w:val="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42D"/>
    <w:rsid w:val="00017B64"/>
    <w:rsid w:val="00022C0A"/>
    <w:rsid w:val="0012025A"/>
    <w:rsid w:val="0019342D"/>
    <w:rsid w:val="00220E6C"/>
    <w:rsid w:val="002F345F"/>
    <w:rsid w:val="0030104F"/>
    <w:rsid w:val="00325161"/>
    <w:rsid w:val="003545AC"/>
    <w:rsid w:val="004409E0"/>
    <w:rsid w:val="0057748E"/>
    <w:rsid w:val="005850D3"/>
    <w:rsid w:val="00661E48"/>
    <w:rsid w:val="007241E1"/>
    <w:rsid w:val="00741B72"/>
    <w:rsid w:val="007432BF"/>
    <w:rsid w:val="00765841"/>
    <w:rsid w:val="007842EC"/>
    <w:rsid w:val="00916820"/>
    <w:rsid w:val="00931FAF"/>
    <w:rsid w:val="00935959"/>
    <w:rsid w:val="009A6863"/>
    <w:rsid w:val="00B334B2"/>
    <w:rsid w:val="00BA1FF8"/>
    <w:rsid w:val="00C57F86"/>
    <w:rsid w:val="00D136FC"/>
    <w:rsid w:val="00E15194"/>
    <w:rsid w:val="00E6436E"/>
    <w:rsid w:val="00EE12B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B1AB1C-D07C-4B57-A9EB-54256786F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34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342D"/>
  </w:style>
  <w:style w:type="paragraph" w:styleId="Footer">
    <w:name w:val="footer"/>
    <w:basedOn w:val="Normal"/>
    <w:link w:val="FooterChar"/>
    <w:uiPriority w:val="99"/>
    <w:unhideWhenUsed/>
    <w:rsid w:val="001934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342D"/>
  </w:style>
  <w:style w:type="paragraph" w:customStyle="1" w:styleId="Default">
    <w:name w:val="Default"/>
    <w:rsid w:val="0019342D"/>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E151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0104F"/>
    <w:pPr>
      <w:spacing w:after="0" w:line="240" w:lineRule="auto"/>
    </w:pPr>
  </w:style>
  <w:style w:type="table" w:styleId="GridTable1Light-Accent1">
    <w:name w:val="Grid Table 1 Light Accent 1"/>
    <w:basedOn w:val="TableNormal"/>
    <w:uiPriority w:val="46"/>
    <w:rsid w:val="00B334B2"/>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931F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1FA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gi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095857-25B2-4CAB-8F7A-A75865AF6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Pages>
  <Words>847</Words>
  <Characters>4829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Kohuch</dc:creator>
  <cp:keywords/>
  <dc:description/>
  <cp:lastModifiedBy>Katie Kohuch</cp:lastModifiedBy>
  <cp:revision>18</cp:revision>
  <cp:lastPrinted>2015-12-03T17:48:00Z</cp:lastPrinted>
  <dcterms:created xsi:type="dcterms:W3CDTF">2015-12-02T02:10:00Z</dcterms:created>
  <dcterms:modified xsi:type="dcterms:W3CDTF">2015-12-03T17:55:00Z</dcterms:modified>
</cp:coreProperties>
</file>